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988B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3D0A5542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7CE9DB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7B245CD5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075A4CF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407F40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615EA339" w14:textId="5F28138F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="00F13C8A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3 poz. 1605 ze zm."/>
            </w:textInput>
          </w:ffData>
        </w:fldChar>
      </w:r>
      <w:r w:rsidR="00F13C8A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="00F13C8A">
        <w:rPr>
          <w:rFonts w:ascii="Calibri" w:hAnsi="Calibri"/>
          <w:b/>
          <w:bCs/>
          <w:iCs/>
          <w:spacing w:val="-2"/>
        </w:rPr>
      </w:r>
      <w:r w:rsidR="00F13C8A">
        <w:rPr>
          <w:rFonts w:ascii="Calibri" w:hAnsi="Calibri"/>
          <w:b/>
          <w:bCs/>
          <w:iCs/>
          <w:spacing w:val="-2"/>
        </w:rPr>
        <w:fldChar w:fldCharType="separate"/>
      </w:r>
      <w:r w:rsidR="00F13C8A">
        <w:rPr>
          <w:rFonts w:ascii="Calibri" w:hAnsi="Calibri"/>
          <w:b/>
          <w:bCs/>
          <w:iCs/>
          <w:noProof/>
          <w:spacing w:val="-2"/>
        </w:rPr>
        <w:t>Dz.U. z 202</w:t>
      </w:r>
      <w:r w:rsidR="00CD7A4A">
        <w:rPr>
          <w:rFonts w:ascii="Calibri" w:hAnsi="Calibri"/>
          <w:b/>
          <w:bCs/>
          <w:iCs/>
          <w:noProof/>
          <w:spacing w:val="-2"/>
        </w:rPr>
        <w:t>4</w:t>
      </w:r>
      <w:r w:rsidR="00F13C8A">
        <w:rPr>
          <w:rFonts w:ascii="Calibri" w:hAnsi="Calibri"/>
          <w:b/>
          <w:bCs/>
          <w:iCs/>
          <w:noProof/>
          <w:spacing w:val="-2"/>
        </w:rPr>
        <w:t xml:space="preserve"> poz. 1</w:t>
      </w:r>
      <w:r w:rsidR="00CD7A4A">
        <w:rPr>
          <w:rFonts w:ascii="Calibri" w:hAnsi="Calibri"/>
          <w:b/>
          <w:bCs/>
          <w:iCs/>
          <w:noProof/>
          <w:spacing w:val="-2"/>
        </w:rPr>
        <w:t>32</w:t>
      </w:r>
      <w:r w:rsidR="00F13C8A">
        <w:rPr>
          <w:rFonts w:ascii="Calibri" w:hAnsi="Calibri"/>
          <w:b/>
          <w:bCs/>
          <w:iCs/>
          <w:noProof/>
          <w:spacing w:val="-2"/>
        </w:rPr>
        <w:t>0</w:t>
      </w:r>
      <w:r w:rsidR="00F13C8A">
        <w:rPr>
          <w:rFonts w:ascii="Calibri" w:hAnsi="Calibri"/>
          <w:b/>
          <w:bCs/>
          <w:i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</w:t>
      </w:r>
      <w:r w:rsidR="006A6B76">
        <w:rPr>
          <w:rFonts w:ascii="Calibri" w:hAnsi="Calibri"/>
          <w:b/>
          <w:bCs/>
          <w:iCs/>
          <w:spacing w:val="-2"/>
        </w:rPr>
        <w:t>PZP</w:t>
      </w:r>
      <w:r w:rsidRPr="00415B31">
        <w:rPr>
          <w:rFonts w:ascii="Calibri" w:hAnsi="Calibri"/>
          <w:b/>
          <w:bCs/>
          <w:iCs/>
          <w:spacing w:val="-2"/>
        </w:rPr>
        <w:t>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="006A6B76">
        <w:rPr>
          <w:rFonts w:ascii="Calibri" w:hAnsi="Calibri"/>
          <w:b/>
          <w:bCs/>
          <w:spacing w:val="-2"/>
          <w:kern w:val="24"/>
        </w:rPr>
        <w:t>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6A8ADE8" w14:textId="563DD46C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4"/>
            </w:textInput>
          </w:ffData>
        </w:fldChar>
      </w:r>
      <w:bookmarkStart w:id="0" w:name="ozn_spr"/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XX.271.2.</w:t>
      </w:r>
      <w:r w:rsidR="00C9707F">
        <w:rPr>
          <w:rFonts w:ascii="Calibri" w:hAnsi="Calibri" w:cs="Calibri"/>
          <w:b/>
          <w:bCs/>
          <w:noProof/>
          <w:spacing w:val="-2"/>
          <w:sz w:val="24"/>
          <w:szCs w:val="22"/>
        </w:rPr>
        <w:t>1064742</w:t>
      </w:r>
      <w:r w:rsidR="00CB3F9E">
        <w:rPr>
          <w:rFonts w:ascii="Calibri" w:hAnsi="Calibri" w:cs="Calibri"/>
          <w:b/>
          <w:bCs/>
          <w:noProof/>
          <w:spacing w:val="-2"/>
          <w:sz w:val="24"/>
          <w:szCs w:val="22"/>
        </w:rPr>
        <w:t>.2024</w:t>
      </w:r>
      <w:r w:rsidR="00CB3F9E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10245BDA" w14:textId="23F06493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C9707F">
        <w:rPr>
          <w:rFonts w:ascii="Calibri" w:hAnsi="Calibri" w:cs="Calibri"/>
          <w:b/>
          <w:bCs/>
          <w:szCs w:val="22"/>
        </w:rPr>
        <w:t>Ręczno-mechaniczne odkrzaczanie poboczy dróg gminnych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5DE46102" w14:textId="42813E58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D6A6704" w14:textId="1F7BD36B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6A6B76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15FEBD67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68B4CDB1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7B43DEC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5C5A20C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39E6A404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602EF874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04FE7387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0A2BF69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6E95EFEA" w14:textId="0184F420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 z 2023 r. poz. 1497 t.j. ze zm."/>
            </w:textInput>
          </w:ffData>
        </w:fldCha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 z 202</w:t>
      </w:r>
      <w:r w:rsidR="00CD7A4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4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 xml:space="preserve"> r. poz. </w:t>
      </w:r>
      <w:r w:rsidR="00CD7A4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50</w:t>
      </w:r>
      <w:r w:rsidR="00F13C8A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7 t.j.</w:t>
      </w:r>
      <w:r w:rsidR="00F13C8A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0921DCDF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277A699A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i rozporządzeniu 269/2014 [</w:t>
      </w:r>
      <w:r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 w sprawie środków ograniczających w odniesieniu do działań podważających integralność terytorialną, suwerenność i niezależność Ukrainy lub im zagrażających</w:t>
      </w:r>
      <w:r>
        <w:rPr>
          <w:rFonts w:ascii="Calibri" w:hAnsi="Calibri"/>
          <w:iCs/>
          <w:spacing w:val="-2"/>
          <w:kern w:val="20"/>
          <w:sz w:val="14"/>
          <w:szCs w:val="20"/>
        </w:rPr>
        <w:t>] albo wpisanego na listę na podstawie decyzji w sprawie wpisu na listę rozstrzygającej o zastosowaniu środka, o którym mowa w art. 1 pkt 3 [tej ustawy];</w:t>
      </w:r>
    </w:p>
    <w:p w14:paraId="1E320AC5" w14:textId="77777777" w:rsidR="00CB3F9E" w:rsidRDefault="00CB3F9E" w:rsidP="00CB3F9E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[tej ustawy];</w:t>
      </w:r>
    </w:p>
    <w:p w14:paraId="49B296AD" w14:textId="00D3E889" w:rsidR="00637B61" w:rsidRPr="00637B61" w:rsidRDefault="00CB3F9E" w:rsidP="00CB3F9E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 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[tej ustawy].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57831D89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634B36D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0F391D8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C10E54A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1D2E8F20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1E357241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036CE0DD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02FB2913" w14:textId="4CADFF2C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57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78636683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18609AAB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4D1A4BE4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04DE4565" w14:textId="4038C4EF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 xml:space="preserve">art. 108 - 110 </w:t>
      </w:r>
      <w:r w:rsidR="006A6B76">
        <w:rPr>
          <w:rFonts w:ascii="Calibri" w:hAnsi="Calibri" w:cs="Calibri"/>
          <w:b/>
          <w:spacing w:val="-4"/>
          <w:sz w:val="14"/>
          <w:u w:val="dotted"/>
        </w:rPr>
        <w:t>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E18E5D1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7C35709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292E5A9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7256B3D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3F1109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257D418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148189C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55E50278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4D9CA1B7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CF4C772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25940B5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3B84323E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5988575A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E8C07F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D195FC6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117C03C0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DA8A7E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A3E29E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2DD951DD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5265CD0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2BC33CA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BFAA92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5A376EB8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1B9F5BF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B96F0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78A4011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46CBAEC5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FC91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A670F2E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2EBE213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4F0D1C16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4FB616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7AD50F26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AB3175E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3946703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0F40AD38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F41E9A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5EAC8660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1BABF64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F12EC3D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3FDA4B9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34A5086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3A401DED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48C8E404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5DE03BE7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7E66ED9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4DB50661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573F8" w14:textId="77777777" w:rsidR="004E6B03" w:rsidRDefault="004E6B03">
      <w:r>
        <w:separator/>
      </w:r>
    </w:p>
  </w:endnote>
  <w:endnote w:type="continuationSeparator" w:id="0">
    <w:p w14:paraId="3E002DFE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41A9EEE7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27D689A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22C9F1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F3EF148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AFB7" w14:textId="77777777" w:rsidR="004E6B03" w:rsidRDefault="004E6B03">
      <w:r>
        <w:separator/>
      </w:r>
    </w:p>
  </w:footnote>
  <w:footnote w:type="continuationSeparator" w:id="0">
    <w:p w14:paraId="4D98274B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3C88D210" w14:textId="77777777" w:rsidTr="00C25660">
      <w:tc>
        <w:tcPr>
          <w:tcW w:w="6483" w:type="dxa"/>
          <w:shd w:val="clear" w:color="auto" w:fill="auto"/>
          <w:vAlign w:val="bottom"/>
        </w:tcPr>
        <w:p w14:paraId="6F5D6D8C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6E408706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18DFF7A7" w14:textId="77777777" w:rsidTr="00C25660">
      <w:tc>
        <w:tcPr>
          <w:tcW w:w="6483" w:type="dxa"/>
          <w:shd w:val="clear" w:color="auto" w:fill="auto"/>
          <w:vAlign w:val="bottom"/>
        </w:tcPr>
        <w:p w14:paraId="67EF8468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6AB7666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29C0BD29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32C75AB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BAAFD35" w14:textId="400C012C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D7A4A" w:rsidRPr="00CD7A4A">
            <w:rPr>
              <w:rFonts w:ascii="Calibri" w:hAnsi="Calibri" w:cs="Calibri"/>
              <w:b/>
              <w:bCs/>
              <w:noProof/>
              <w:sz w:val="20"/>
              <w:szCs w:val="20"/>
            </w:rPr>
            <w:t>XX.271.2.XXXXXXX.2024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259EBE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44253606">
    <w:abstractNumId w:val="0"/>
  </w:num>
  <w:num w:numId="2" w16cid:durableId="376440374">
    <w:abstractNumId w:val="1"/>
  </w:num>
  <w:num w:numId="3" w16cid:durableId="1730222622">
    <w:abstractNumId w:val="2"/>
  </w:num>
  <w:num w:numId="4" w16cid:durableId="66390551">
    <w:abstractNumId w:val="8"/>
  </w:num>
  <w:num w:numId="5" w16cid:durableId="629021549">
    <w:abstractNumId w:val="5"/>
  </w:num>
  <w:num w:numId="6" w16cid:durableId="320087871">
    <w:abstractNumId w:val="6"/>
  </w:num>
  <w:num w:numId="7" w16cid:durableId="1647926760">
    <w:abstractNumId w:val="3"/>
  </w:num>
  <w:num w:numId="8" w16cid:durableId="79959081">
    <w:abstractNumId w:val="4"/>
  </w:num>
  <w:num w:numId="9" w16cid:durableId="1277249479">
    <w:abstractNumId w:val="7"/>
  </w:num>
  <w:num w:numId="10" w16cid:durableId="3097918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vG6vZx8YAMwyYFiPmXybpUuB2vLaU/omMK1MerlLVdaZyeVOd6Z10fMJobVFJnbiJpahg3rlrBK0MPqUBghiw==" w:salt="z8+gUlQe7jikaaq+G3ArJ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4166F"/>
    <w:rsid w:val="00174A5A"/>
    <w:rsid w:val="001C1566"/>
    <w:rsid w:val="001D424C"/>
    <w:rsid w:val="001F65F2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308DD"/>
    <w:rsid w:val="00452DC2"/>
    <w:rsid w:val="00497C00"/>
    <w:rsid w:val="004A1EFE"/>
    <w:rsid w:val="004A4DC3"/>
    <w:rsid w:val="004E6B03"/>
    <w:rsid w:val="005C3F02"/>
    <w:rsid w:val="00637B61"/>
    <w:rsid w:val="0066612E"/>
    <w:rsid w:val="006A6B76"/>
    <w:rsid w:val="006D44B9"/>
    <w:rsid w:val="007032DE"/>
    <w:rsid w:val="00766253"/>
    <w:rsid w:val="00772E06"/>
    <w:rsid w:val="00775B9B"/>
    <w:rsid w:val="0077756B"/>
    <w:rsid w:val="00786478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9707F"/>
    <w:rsid w:val="00CB3F9E"/>
    <w:rsid w:val="00CB5461"/>
    <w:rsid w:val="00CC15E0"/>
    <w:rsid w:val="00CD7A4A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13C8A"/>
    <w:rsid w:val="00F32172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25026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lukasz.jachim@kcynia.pl</cp:lastModifiedBy>
  <cp:revision>17</cp:revision>
  <cp:lastPrinted>2019-03-26T11:57:00Z</cp:lastPrinted>
  <dcterms:created xsi:type="dcterms:W3CDTF">2021-02-04T11:29:00Z</dcterms:created>
  <dcterms:modified xsi:type="dcterms:W3CDTF">2025-02-19T07:54:00Z</dcterms:modified>
</cp:coreProperties>
</file>