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393C15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5" o:title="" blacklevel="5898f"/>
                </v:shape>
                <o:OLEObject Type="Embed" ProgID="Msxml2.SAXXMLReader.5.0" ShapeID="_x0000_s1026" DrawAspect="Content" ObjectID="_1804922343" r:id="rId6"/>
              </w:obje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566478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311E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31</w:t>
            </w:r>
            <w:r w:rsidR="00F93C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marca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F93C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043833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043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43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F93C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F93C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CB6" w:rsidRDefault="00BB34A5" w:rsidP="00F93C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93CB6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POSTERUNEK POLICJI w ŚNIADOWIE – KONTYNUACJA </w:t>
      </w:r>
    </w:p>
    <w:p w:rsidR="00F93CB6" w:rsidRPr="005877F1" w:rsidRDefault="00F93CB6" w:rsidP="00F93C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BUDOWY NOWEJ SIEDZIBY</w:t>
      </w:r>
    </w:p>
    <w:p w:rsidR="00BB34A5" w:rsidRPr="003264B8" w:rsidRDefault="00F93CB6" w:rsidP="00F93C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B34A5"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043833">
        <w:rPr>
          <w:rFonts w:ascii="Times New Roman" w:eastAsia="Times New Roman" w:hAnsi="Times New Roman" w:cs="Times New Roman"/>
          <w:lang w:eastAsia="pl-PL"/>
        </w:rPr>
        <w:t>9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043833">
        <w:rPr>
          <w:rFonts w:ascii="Times New Roman" w:eastAsia="Times New Roman" w:hAnsi="Times New Roman" w:cs="Times New Roman"/>
          <w:lang w:eastAsia="pl-PL"/>
        </w:rPr>
        <w:t>C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="00BB34A5"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F93CB6">
        <w:rPr>
          <w:rFonts w:ascii="Times New Roman" w:eastAsia="Calibri" w:hAnsi="Times New Roman" w:cs="Times New Roman"/>
          <w:i/>
        </w:rPr>
        <w:t>4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F93CB6">
        <w:rPr>
          <w:rFonts w:ascii="Times New Roman" w:eastAsia="Calibri" w:hAnsi="Times New Roman" w:cs="Times New Roman"/>
          <w:i/>
        </w:rPr>
        <w:t>1320</w:t>
      </w:r>
      <w:r w:rsidRPr="003264B8">
        <w:rPr>
          <w:rFonts w:ascii="Times New Roman" w:eastAsia="Calibri" w:hAnsi="Times New Roman" w:cs="Times New Roman"/>
          <w:i/>
        </w:rPr>
        <w:t xml:space="preserve"> ze zm.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320494">
        <w:rPr>
          <w:rFonts w:ascii="Times New Roman" w:eastAsia="Times New Roman" w:hAnsi="Times New Roman" w:cs="Times New Roman"/>
          <w:lang w:eastAsia="pl-PL"/>
        </w:rPr>
        <w:t>: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043833" w:rsidRDefault="00043833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11E4C" w:rsidRDefault="00311E4C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11E4C">
        <w:rPr>
          <w:rFonts w:ascii="Times New Roman" w:hAnsi="Times New Roman" w:cs="Times New Roman"/>
          <w:sz w:val="22"/>
          <w:szCs w:val="22"/>
        </w:rPr>
        <w:t>Z</w:t>
      </w:r>
      <w:r w:rsidRPr="00311E4C">
        <w:rPr>
          <w:rFonts w:ascii="Times New Roman" w:hAnsi="Times New Roman" w:cs="Times New Roman"/>
          <w:sz w:val="22"/>
          <w:szCs w:val="22"/>
        </w:rPr>
        <w:t xml:space="preserve">amawiający w pkt. III. OPIS PRZEDMIOTU ZAMÓWIENIA zawarł zapis: Przedmiotem zamówienia jest budowa budynku administracyjnego Posterunku Policji w Śniadowie wraz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311E4C">
        <w:rPr>
          <w:rFonts w:ascii="Times New Roman" w:hAnsi="Times New Roman" w:cs="Times New Roman"/>
          <w:sz w:val="22"/>
          <w:szCs w:val="22"/>
        </w:rPr>
        <w:t>z instalacją elektryczną oświetleniową i zasilającą, przyłączem wodociągowym i kanalizacją sanitarną oraz budowy wolnostojącej wieży antenowej o wysokości 35m, utwardzenia terenu wraz z siedmioma miejscami postojowymi i elementami małej architektury, zielenią i ogrodzeniem, oraz budową zjazdu. Inwestycja zlokalizowana jest w Śniadowie, na działkach o nr geod. 475/95 i 475/99, w powiecie łomżyńskim. Przedmiot umowy obejmuje również wyposażenie budynku w stałą zabudowę pomieszczenia socjalnego, oraz wyposażenie budynku w urządzenia teleinformatyczne: sprzęt łączności radiowej, sprzęt sieciowy, wyposażenie serwerowni, urządzenia typu komputery, laptopy, telefony, drukarki, urządzenia wielofunkcyjne.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3CB6" w:rsidRPr="00311E4C" w:rsidRDefault="00311E4C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11E4C">
        <w:rPr>
          <w:rFonts w:ascii="Times New Roman" w:hAnsi="Times New Roman" w:cs="Times New Roman"/>
          <w:sz w:val="22"/>
          <w:szCs w:val="22"/>
        </w:rPr>
        <w:t>Czy w zakresie zamówienia jest tylko wyposażenie w stałą zabudowę w pomieszczeniu socjalnym czy również dostawa mebli typu biurka, szafy do pozostałych pomieszczeń w obiekcie?</w:t>
      </w:r>
    </w:p>
    <w:p w:rsidR="00311E4C" w:rsidRDefault="00311E4C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Odpowiedź:</w:t>
      </w:r>
    </w:p>
    <w:p w:rsidR="00730E2D" w:rsidRPr="003264B8" w:rsidRDefault="00730E2D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_GoBack"/>
      <w:bookmarkEnd w:id="0"/>
    </w:p>
    <w:p w:rsidR="00311E4C" w:rsidRPr="00311E4C" w:rsidRDefault="00311E4C" w:rsidP="00311E4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1E4C">
        <w:rPr>
          <w:rFonts w:ascii="Times New Roman" w:eastAsia="Times New Roman" w:hAnsi="Times New Roman" w:cs="Times New Roman"/>
          <w:lang w:eastAsia="ar-SA"/>
        </w:rPr>
        <w:t>Zgodnie z zapis</w:t>
      </w:r>
      <w:r>
        <w:rPr>
          <w:rFonts w:ascii="Times New Roman" w:eastAsia="Times New Roman" w:hAnsi="Times New Roman" w:cs="Times New Roman"/>
          <w:lang w:eastAsia="ar-SA"/>
        </w:rPr>
        <w:t>e</w:t>
      </w:r>
      <w:r w:rsidRPr="00311E4C">
        <w:rPr>
          <w:rFonts w:ascii="Times New Roman" w:eastAsia="Times New Roman" w:hAnsi="Times New Roman" w:cs="Times New Roman"/>
          <w:lang w:eastAsia="ar-SA"/>
        </w:rPr>
        <w:t xml:space="preserve">m </w:t>
      </w:r>
      <w:r>
        <w:rPr>
          <w:rFonts w:ascii="Times New Roman" w:eastAsia="Times New Roman" w:hAnsi="Times New Roman" w:cs="Times New Roman"/>
          <w:lang w:eastAsia="ar-SA"/>
        </w:rPr>
        <w:t xml:space="preserve">rozdz. </w:t>
      </w:r>
      <w:r w:rsidRPr="00311E4C">
        <w:rPr>
          <w:rFonts w:ascii="Times New Roman" w:eastAsia="Times New Roman" w:hAnsi="Times New Roman" w:cs="Times New Roman"/>
          <w:lang w:eastAsia="ar-SA"/>
        </w:rPr>
        <w:t xml:space="preserve"> III.</w:t>
      </w:r>
      <w:r w:rsidRPr="00311E4C">
        <w:rPr>
          <w:rFonts w:ascii="Times New Roman" w:eastAsia="Times New Roman" w:hAnsi="Times New Roman" w:cs="Times New Roman"/>
          <w:sz w:val="14"/>
          <w:szCs w:val="14"/>
          <w:lang w:eastAsia="ar-SA"/>
        </w:rPr>
        <w:t>  </w:t>
      </w:r>
      <w:r>
        <w:rPr>
          <w:rFonts w:ascii="Times New Roman" w:eastAsia="Times New Roman" w:hAnsi="Times New Roman" w:cs="Times New Roman"/>
          <w:lang w:eastAsia="ar-SA"/>
        </w:rPr>
        <w:t>pk</w:t>
      </w:r>
      <w:r w:rsidRPr="00311E4C">
        <w:rPr>
          <w:rFonts w:ascii="Times New Roman" w:eastAsia="Times New Roman" w:hAnsi="Times New Roman" w:cs="Times New Roman"/>
          <w:lang w:eastAsia="ar-SA"/>
        </w:rPr>
        <w:t>t. 1</w:t>
      </w:r>
      <w:r w:rsidRPr="00311E4C">
        <w:rPr>
          <w:rFonts w:ascii="Times New Roman" w:eastAsia="Times New Roman" w:hAnsi="Times New Roman" w:cs="Times New Roman"/>
          <w:sz w:val="14"/>
          <w:szCs w:val="14"/>
          <w:lang w:eastAsia="ar-SA"/>
        </w:rPr>
        <w:t>    </w:t>
      </w:r>
      <w:r w:rsidRPr="00311E4C">
        <w:rPr>
          <w:rFonts w:ascii="Times New Roman" w:eastAsia="Times New Roman" w:hAnsi="Times New Roman" w:cs="Times New Roman"/>
          <w:lang w:eastAsia="ar-SA"/>
        </w:rPr>
        <w:t>SWZ</w:t>
      </w:r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311E4C">
        <w:rPr>
          <w:rFonts w:ascii="Times New Roman" w:eastAsia="Times New Roman" w:hAnsi="Times New Roman" w:cs="Times New Roman"/>
          <w:lang w:eastAsia="pl-PL"/>
        </w:rPr>
        <w:t xml:space="preserve"> OPIS PRZEDMIOTU ZAMÓWIENIA - wyposażenie pomieszczenia socjalnego w stałą zabudowę jest w zakresie zamówienia</w:t>
      </w:r>
      <w:r>
        <w:rPr>
          <w:rFonts w:ascii="Times New Roman" w:eastAsia="Times New Roman" w:hAnsi="Times New Roman" w:cs="Times New Roman"/>
          <w:lang w:eastAsia="pl-PL"/>
        </w:rPr>
        <w:t>, natomiast</w:t>
      </w:r>
      <w:r w:rsidRPr="00311E4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1E4C">
        <w:rPr>
          <w:rFonts w:ascii="Times New Roman" w:eastAsia="Times New Roman" w:hAnsi="Times New Roman" w:cs="Times New Roman"/>
          <w:lang w:eastAsia="pl-PL"/>
        </w:rPr>
        <w:t>dostawa mebli typu biurka i szafy do pozostałych pomieszczeń w obiekcie jest poza zakresem zamówienia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F93CB6" w:rsidRPr="00311E4C" w:rsidRDefault="00F93CB6" w:rsidP="00311E4C">
      <w:p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3AED" w:rsidRPr="008212A7" w:rsidRDefault="005F3AED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2A7">
        <w:rPr>
          <w:rFonts w:ascii="Times New Roman" w:eastAsia="Times New Roman" w:hAnsi="Times New Roman" w:cs="Times New Roman"/>
          <w:lang w:eastAsia="pl-PL"/>
        </w:rPr>
        <w:t xml:space="preserve">Treść wyjaśnień należy uwzględnić w składanej ofercie. </w:t>
      </w:r>
    </w:p>
    <w:p w:rsidR="005F3AED" w:rsidRPr="00300769" w:rsidRDefault="005F3AED" w:rsidP="005F3AED">
      <w:pPr>
        <w:spacing w:after="0" w:line="36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F3AED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</w:p>
    <w:p w:rsidR="000F4846" w:rsidRDefault="005F3AED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="007B1282" w:rsidRPr="003264B8">
        <w:rPr>
          <w:rFonts w:ascii="Times New Roman" w:hAnsi="Times New Roman" w:cs="Times New Roman"/>
          <w:b/>
        </w:rPr>
        <w:t>ławomir Wilczewski</w:t>
      </w:r>
    </w:p>
    <w:p w:rsidR="00B80313" w:rsidRPr="007E3C63" w:rsidRDefault="007E3C63" w:rsidP="00B80313">
      <w:pP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E3C6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(podpis na oryginale)</w:t>
      </w:r>
    </w:p>
    <w:p w:rsidR="00633FE3" w:rsidRDefault="00633FE3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CB6" w:rsidRDefault="00F93CB6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CB6" w:rsidRDefault="00F93CB6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CB6" w:rsidRPr="00F93CB6" w:rsidRDefault="00F93CB6" w:rsidP="00BB34A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93CB6">
        <w:rPr>
          <w:rFonts w:ascii="Times New Roman" w:hAnsi="Times New Roman" w:cs="Times New Roman"/>
          <w:sz w:val="20"/>
          <w:szCs w:val="20"/>
          <w:u w:val="single"/>
        </w:rPr>
        <w:t>Wyk. w 1 egz.</w:t>
      </w:r>
    </w:p>
    <w:sectPr w:rsidR="00F93CB6" w:rsidRPr="00F93CB6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4404B"/>
    <w:multiLevelType w:val="hybridMultilevel"/>
    <w:tmpl w:val="75D04940"/>
    <w:lvl w:ilvl="0" w:tplc="76F05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755"/>
    <w:rsid w:val="00022755"/>
    <w:rsid w:val="00043833"/>
    <w:rsid w:val="00057DC0"/>
    <w:rsid w:val="000F4846"/>
    <w:rsid w:val="000F60B6"/>
    <w:rsid w:val="002216C1"/>
    <w:rsid w:val="0024452E"/>
    <w:rsid w:val="00293550"/>
    <w:rsid w:val="002C423C"/>
    <w:rsid w:val="002C5D9E"/>
    <w:rsid w:val="002E3160"/>
    <w:rsid w:val="00311E4C"/>
    <w:rsid w:val="00320494"/>
    <w:rsid w:val="003264B8"/>
    <w:rsid w:val="0032661A"/>
    <w:rsid w:val="00350739"/>
    <w:rsid w:val="00350764"/>
    <w:rsid w:val="003613D5"/>
    <w:rsid w:val="00393C15"/>
    <w:rsid w:val="004E11E6"/>
    <w:rsid w:val="00553376"/>
    <w:rsid w:val="00566478"/>
    <w:rsid w:val="005F3AED"/>
    <w:rsid w:val="005F47AE"/>
    <w:rsid w:val="00633FE3"/>
    <w:rsid w:val="00644D7A"/>
    <w:rsid w:val="00730E2D"/>
    <w:rsid w:val="007949A9"/>
    <w:rsid w:val="007B1282"/>
    <w:rsid w:val="007C2DD8"/>
    <w:rsid w:val="007C57BB"/>
    <w:rsid w:val="007E3C63"/>
    <w:rsid w:val="00831C3D"/>
    <w:rsid w:val="00853B9C"/>
    <w:rsid w:val="008A758E"/>
    <w:rsid w:val="009776B5"/>
    <w:rsid w:val="00AF643E"/>
    <w:rsid w:val="00B80313"/>
    <w:rsid w:val="00B96809"/>
    <w:rsid w:val="00BB34A5"/>
    <w:rsid w:val="00BF6639"/>
    <w:rsid w:val="00C43647"/>
    <w:rsid w:val="00C4772B"/>
    <w:rsid w:val="00D063C0"/>
    <w:rsid w:val="00D10EA6"/>
    <w:rsid w:val="00DB7DC6"/>
    <w:rsid w:val="00E5594F"/>
    <w:rsid w:val="00E8186C"/>
    <w:rsid w:val="00ED3E0C"/>
    <w:rsid w:val="00F67343"/>
    <w:rsid w:val="00F77EC5"/>
    <w:rsid w:val="00F93CB6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C280E7"/>
  <w15:docId w15:val="{D101CAD6-61F1-4A0A-BEE4-3C3C81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869827</cp:lastModifiedBy>
  <cp:revision>52</cp:revision>
  <cp:lastPrinted>2025-03-31T08:33:00Z</cp:lastPrinted>
  <dcterms:created xsi:type="dcterms:W3CDTF">2022-02-01T11:39:00Z</dcterms:created>
  <dcterms:modified xsi:type="dcterms:W3CDTF">2025-03-31T08:33:00Z</dcterms:modified>
</cp:coreProperties>
</file>