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C4" w:rsidRPr="00390E7A" w:rsidRDefault="00095E2D" w:rsidP="003F16C4">
      <w:pPr>
        <w:suppressAutoHyphens w:val="0"/>
        <w:autoSpaceDE w:val="0"/>
        <w:autoSpaceDN w:val="0"/>
        <w:adjustRightInd w:val="0"/>
        <w:ind w:left="6372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  </w:t>
      </w:r>
      <w:r w:rsidR="003F16C4"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Załącznik </w:t>
      </w:r>
      <w:r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>nr  8</w:t>
      </w:r>
      <w:r w:rsidR="003F16C4"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do SWZ</w:t>
      </w:r>
    </w:p>
    <w:p w:rsidR="003F16C4" w:rsidRPr="00390E7A" w:rsidRDefault="003F16C4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3F16C4" w:rsidRPr="00390E7A" w:rsidRDefault="003F16C4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3F16C4" w:rsidRPr="00390E7A" w:rsidRDefault="003F16C4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3F16C4" w:rsidRPr="00390E7A" w:rsidRDefault="003F16C4" w:rsidP="003F16C4">
      <w:pPr>
        <w:suppressAutoHyphens w:val="0"/>
        <w:autoSpaceDE w:val="0"/>
        <w:autoSpaceDN w:val="0"/>
        <w:adjustRightInd w:val="0"/>
        <w:ind w:left="2124" w:firstLine="708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>OPIS PRZEDMIOTU ZAMÓWIENIA</w:t>
      </w:r>
    </w:p>
    <w:p w:rsidR="003F16C4" w:rsidRPr="00390E7A" w:rsidRDefault="00947C60" w:rsidP="003F16C4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90E7A">
        <w:rPr>
          <w:rFonts w:asciiTheme="minorHAnsi" w:hAnsiTheme="minorHAnsi" w:cstheme="minorHAnsi"/>
          <w:sz w:val="22"/>
          <w:szCs w:val="22"/>
          <w:lang w:eastAsia="pl-PL"/>
        </w:rPr>
        <w:t>NA</w:t>
      </w:r>
      <w:r w:rsidR="00381CB1" w:rsidRPr="00390E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90E7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WYKONYWANIE USŁUG </w:t>
      </w:r>
      <w:bookmarkStart w:id="0" w:name="_GoBack"/>
      <w:bookmarkEnd w:id="0"/>
      <w:r w:rsidRPr="00390E7A">
        <w:rPr>
          <w:rFonts w:asciiTheme="minorHAnsi" w:hAnsiTheme="minorHAnsi" w:cstheme="minorHAnsi"/>
          <w:i/>
          <w:sz w:val="22"/>
          <w:szCs w:val="22"/>
          <w:lang w:eastAsia="pl-PL"/>
        </w:rPr>
        <w:t>ZWIĄZANYCH Z OCHRONĄ PRZECIWPOŻAROWĄ</w:t>
      </w:r>
      <w:r w:rsidR="003F16C4" w:rsidRPr="00390E7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OBSZARÓW LEŚNYCH NA TERENIE NADLEŚNICTWA PARCIAKI W 2025 ROKU</w:t>
      </w:r>
    </w:p>
    <w:p w:rsidR="003D6402" w:rsidRPr="003202E3" w:rsidRDefault="003F16C4" w:rsidP="003D6402">
      <w:pPr>
        <w:pStyle w:val="Nagwek2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</w:pPr>
      <w:bookmarkStart w:id="1" w:name="_Toc187310785"/>
      <w:bookmarkStart w:id="2" w:name="_Toc188600842"/>
      <w:r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1.</w:t>
      </w:r>
      <w:r w:rsidR="003D6402"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Obsługa meteorologicznego </w:t>
      </w:r>
      <w:r w:rsidR="003D6402" w:rsidRPr="003202E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punktu</w:t>
      </w:r>
      <w:r w:rsidR="003D6402"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pomiarowego</w:t>
      </w:r>
      <w:bookmarkEnd w:id="1"/>
      <w:bookmarkEnd w:id="2"/>
    </w:p>
    <w:p w:rsidR="003D6402" w:rsidRPr="003202E3" w:rsidRDefault="003D6402" w:rsidP="003D6402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1730"/>
        <w:gridCol w:w="1897"/>
        <w:gridCol w:w="3631"/>
        <w:gridCol w:w="1312"/>
      </w:tblGrid>
      <w:tr w:rsidR="003D6402" w:rsidRPr="003202E3" w:rsidTr="0095662F">
        <w:trPr>
          <w:trHeight w:val="16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174.1</w:t>
            </w:r>
          </w:p>
        </w:tc>
        <w:tc>
          <w:tcPr>
            <w:tcW w:w="0" w:type="auto"/>
            <w:shd w:val="clear" w:color="auto" w:fill="auto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</w:pPr>
            <w:bookmarkStart w:id="3" w:name="_Toc187310786"/>
            <w:bookmarkStart w:id="4" w:name="_Toc188600843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PROGNOZA</w:t>
            </w:r>
            <w:bookmarkEnd w:id="3"/>
            <w:bookmarkEnd w:id="4"/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PROGNOZA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Obsługa meteorologicznego punktu pomiarowego – prace wykonywane ręcznie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dla tej czynności 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>w szczególności obejmuje:</w:t>
      </w:r>
    </w:p>
    <w:p w:rsidR="003D6402" w:rsidRPr="003F16C4" w:rsidRDefault="003D6402" w:rsidP="005D709E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3F16C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obsługę Prognostycznego Punktu Pomiarowego lub Pomocniczego Punktu Pomiarowego zgodnie z załącznikiem nr 2 „Wymagania techniczne dotyczące meteorologicznych punktów pomiarowych, zasad ich utrzymania oraz sposobu wykonywania pomiaru wilgotności ściółki” </w:t>
      </w:r>
      <w:r w:rsidR="003F16C4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do</w:t>
      </w:r>
      <w:r w:rsidR="003F16C4" w:rsidRPr="003F16C4">
        <w:rPr>
          <w:rFonts w:asciiTheme="minorHAnsi" w:eastAsia="Calibri" w:hAnsiTheme="minorHAnsi" w:cstheme="minorHAnsi"/>
          <w:color w:val="FF0000"/>
          <w:sz w:val="22"/>
          <w:szCs w:val="22"/>
          <w:lang w:eastAsia="pl-PL"/>
        </w:rPr>
        <w:t xml:space="preserve"> </w:t>
      </w:r>
      <w:r w:rsidRPr="003F16C4">
        <w:rPr>
          <w:rFonts w:asciiTheme="minorHAnsi" w:eastAsia="Calibri" w:hAnsiTheme="minorHAnsi" w:cstheme="minorHAnsi"/>
          <w:sz w:val="22"/>
          <w:szCs w:val="22"/>
          <w:lang w:eastAsia="pl-PL"/>
        </w:rPr>
        <w:t>Instrukcji Ochrony Przeciwpożarowej Lasu, w szczególności:</w:t>
      </w:r>
    </w:p>
    <w:p w:rsidR="003D6402" w:rsidRPr="003202E3" w:rsidRDefault="003F16C4" w:rsidP="003F16C4">
      <w:p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usuwanie zanieczyszczeń z czujnika opadu atmosferycznego, wykonywane co najmniej w odstępach 2–5-dniowych;</w:t>
      </w:r>
    </w:p>
    <w:p w:rsidR="003D6402" w:rsidRPr="003202E3" w:rsidRDefault="003F16C4" w:rsidP="003F16C4">
      <w:p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wyka</w:t>
      </w:r>
      <w:r w:rsidR="003D6402">
        <w:rPr>
          <w:rFonts w:asciiTheme="minorHAnsi" w:eastAsia="Calibri" w:hAnsiTheme="minorHAnsi" w:cstheme="minorHAnsi"/>
          <w:sz w:val="22"/>
          <w:szCs w:val="22"/>
          <w:lang w:eastAsia="pl-PL"/>
        </w:rPr>
        <w:t>szanie trawy na terenie ogródka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co 1–3 tygodni w zależności od występujących warunków meteorologicznych;</w:t>
      </w:r>
    </w:p>
    <w:p w:rsidR="003D6402" w:rsidRPr="003202E3" w:rsidRDefault="003F16C4" w:rsidP="003F16C4">
      <w:p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okresowe (od miesiąca do dwóch) czyszczenie osłon przyrządów (usuwanie pajęczyn itp.);</w:t>
      </w:r>
    </w:p>
    <w:p w:rsidR="003D6402" w:rsidRPr="003F16C4" w:rsidRDefault="003F16C4" w:rsidP="005D709E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za pomocą</w:t>
      </w:r>
      <w:r w:rsidR="003D6402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Prognostycznego Punktu Pomiarowego należy dokonywać pomiaru wilgotności ściółki zgodnie z załącznikiem nr 2 „Wymagania techniczne dotyczące meteorologicznych punktów pomiarowych, zasad ich utrzymania oraz sposobu wykonywania pomiaru wilgotności ściółki”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do </w:t>
      </w:r>
      <w:r w:rsidR="003D6402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Instrukcji</w:t>
      </w:r>
      <w:r w:rsidR="003D6402" w:rsidRPr="003F16C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Ochrony Przeciwpożarowej Lasu;</w:t>
      </w:r>
    </w:p>
    <w:p w:rsidR="003D6402" w:rsidRPr="003202E3" w:rsidRDefault="003D6402" w:rsidP="005D709E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terminy wykonywania pomiarów wilgotności ściółki określa Instrukcja Ochrony Przeciwpożarowej Lasu</w:t>
      </w:r>
    </w:p>
    <w:p w:rsidR="003D6402" w:rsidRPr="00E74654" w:rsidRDefault="00E74654" w:rsidP="005D709E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iCs/>
          <w:sz w:val="22"/>
          <w:szCs w:val="22"/>
          <w:lang w:eastAsia="pl-PL"/>
        </w:rPr>
        <w:t>i</w:t>
      </w:r>
      <w:r w:rsidR="003D6402" w:rsidRPr="003202E3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nformacje o stopniu zagrożenia należy podać niezwłocznie </w:t>
      </w:r>
      <w:r w:rsidR="008E739E"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>koordynatorowi</w:t>
      </w:r>
      <w:r w:rsidR="003D6402" w:rsidRPr="003202E3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lub</w:t>
      </w:r>
      <w:r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</w:t>
      </w:r>
      <w:r w:rsidR="003D6402" w:rsidRPr="00E74654">
        <w:rPr>
          <w:rFonts w:asciiTheme="minorHAnsi" w:hAnsiTheme="minorHAnsi" w:cstheme="minorHAnsi"/>
          <w:iCs/>
          <w:sz w:val="22"/>
          <w:szCs w:val="22"/>
          <w:lang w:eastAsia="pl-PL"/>
        </w:rPr>
        <w:t>nadleśniczemu, którzy na ich podstawie podejmą decyzję o utrzymaniu lub odwołaniu dyżurów w leśnictwach, dyżuru na dostrzegalni oraz stanu pogotowia dla ZUL.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odbioru prac:</w:t>
      </w:r>
    </w:p>
    <w:p w:rsidR="003D6402" w:rsidRPr="00E74654" w:rsidRDefault="003D6402" w:rsidP="003D6402">
      <w:pPr>
        <w:tabs>
          <w:tab w:val="left" w:pos="68"/>
        </w:tabs>
        <w:autoSpaceDE w:val="0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</w:rPr>
        <w:t>Odbiór prac nastąpi poprzez zweryfikowanie prawidłowości ich wykonania ze zleceniem oraz poprzez potwierdzenie faktyczne</w:t>
      </w:r>
      <w:r w:rsidR="00E74654">
        <w:rPr>
          <w:rFonts w:asciiTheme="minorHAnsi" w:eastAsia="Calibri" w:hAnsiTheme="minorHAnsi" w:cstheme="minorHAnsi"/>
          <w:sz w:val="22"/>
          <w:szCs w:val="22"/>
        </w:rPr>
        <w:t>j ilości przepracowanych godzin</w:t>
      </w:r>
      <w:r w:rsidRPr="003202E3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202E3">
        <w:rPr>
          <w:rFonts w:asciiTheme="minorHAnsi" w:eastAsia="Calibri" w:hAnsiTheme="minorHAnsi" w:cstheme="minorHAnsi"/>
          <w:bCs/>
          <w:i/>
          <w:sz w:val="22"/>
          <w:szCs w:val="22"/>
        </w:rPr>
        <w:t>(rozliczenie z dokładnością do 1 godziny)</w:t>
      </w:r>
      <w:r w:rsidR="00E74654"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:rsidR="003D6402" w:rsidRPr="003202E3" w:rsidRDefault="003D6402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</w:pPr>
      <w:bookmarkStart w:id="5" w:name="_Toc187310787"/>
      <w:bookmarkStart w:id="6" w:name="_Toc188600844"/>
      <w:r w:rsidRPr="003202E3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E74654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3202E3">
        <w:rPr>
          <w:rFonts w:asciiTheme="minorHAnsi" w:hAnsiTheme="minorHAnsi" w:cstheme="minorHAnsi"/>
          <w:color w:val="auto"/>
          <w:sz w:val="22"/>
          <w:szCs w:val="22"/>
        </w:rPr>
        <w:t xml:space="preserve"> Obserwacja</w:t>
      </w:r>
      <w:r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terenów </w:t>
      </w:r>
      <w:r w:rsidRPr="003202E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leśnych</w:t>
      </w:r>
      <w:bookmarkEnd w:id="5"/>
      <w:bookmarkEnd w:id="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787"/>
        <w:gridCol w:w="1700"/>
        <w:gridCol w:w="3697"/>
        <w:gridCol w:w="1243"/>
      </w:tblGrid>
      <w:tr w:rsidR="003D6402" w:rsidRPr="003202E3" w:rsidTr="0095662F">
        <w:trPr>
          <w:trHeight w:val="161"/>
          <w:jc w:val="center"/>
        </w:trPr>
        <w:tc>
          <w:tcPr>
            <w:tcW w:w="46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46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174.2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</w:pPr>
            <w:bookmarkStart w:id="7" w:name="_Toc187310788"/>
            <w:bookmarkStart w:id="8" w:name="_Toc188600845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DYŻ-WIEŻ</w:t>
            </w:r>
            <w:bookmarkEnd w:id="7"/>
            <w:bookmarkEnd w:id="8"/>
          </w:p>
        </w:tc>
        <w:tc>
          <w:tcPr>
            <w:tcW w:w="915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DYŻ-WIEŻ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Obserwacja terenów leśnych z dostrzegalni przeciwpożarowych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lastRenderedPageBreak/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technologii dla tej czynności 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>w szczególności obejmuje:</w:t>
      </w:r>
    </w:p>
    <w:p w:rsidR="003D6402" w:rsidRPr="00E74654" w:rsidRDefault="003D6402" w:rsidP="005D709E">
      <w:pPr>
        <w:pStyle w:val="Akapitzlist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7465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dyżur obserwatorów dostrzegalni przeciwpożarowych – zgodnie z instrukcją pracy obserwatora przeciwpożarowego punktu obserwacyjnego stanowiącą załącznik nr 10 </w:t>
      </w:r>
      <w:r w:rsidR="00E74654">
        <w:rPr>
          <w:rFonts w:asciiTheme="minorHAnsi" w:eastAsia="Calibri" w:hAnsiTheme="minorHAnsi" w:cstheme="minorHAnsi"/>
          <w:color w:val="FF0000"/>
          <w:sz w:val="22"/>
          <w:szCs w:val="22"/>
          <w:lang w:eastAsia="pl-PL"/>
        </w:rPr>
        <w:t xml:space="preserve">do </w:t>
      </w:r>
      <w:r w:rsidRPr="00E74654">
        <w:rPr>
          <w:rFonts w:asciiTheme="minorHAnsi" w:eastAsia="Calibri" w:hAnsiTheme="minorHAnsi" w:cstheme="minorHAnsi"/>
          <w:sz w:val="22"/>
          <w:szCs w:val="22"/>
          <w:lang w:eastAsia="pl-PL"/>
        </w:rPr>
        <w:t>Instrukcji Ochrony Przeciwpożarowej Lasu;</w:t>
      </w:r>
    </w:p>
    <w:p w:rsidR="003D6402" w:rsidRDefault="003D6402" w:rsidP="005D709E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realizacja i koordynacja zadań i przedsięwzięć ochronnych w nadleśnictwie zgodnie z załącznikiem nr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6 </w:t>
      </w:r>
      <w:r w:rsidR="00E74654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do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Instrukcji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Ochrony Przeciwpożarowej Lasu;</w:t>
      </w:r>
    </w:p>
    <w:p w:rsidR="003D6402" w:rsidRPr="00E74654" w:rsidRDefault="00444BAC" w:rsidP="00444BAC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</w:t>
      </w:r>
      <w:r w:rsidR="003D6402" w:rsidRPr="00E74654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bserwatorowi  nie wolno: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podejmować pracy w stanie nietrzeźwym i spożywać napojów alkoholowych oraz innych środków odurzających w trakcie pracy;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samowolnie opuszczać miejsca dyżuru, pozostawić bez zabezpieczenia i dozoru udostępnionych pomieszczeń;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podejmować czynności mogących utrudniać kontakt z dostrzegalnią;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wykonywać poleceń osób nieupoważnionych;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dopuszczać </w:t>
      </w:r>
      <w:r w:rsidR="002429C5" w:rsidRPr="00390E7A">
        <w:rPr>
          <w:rFonts w:asciiTheme="minorHAnsi" w:eastAsiaTheme="minorHAnsi" w:hAnsiTheme="minorHAnsi" w:cstheme="minorHAnsi"/>
          <w:sz w:val="22"/>
          <w:szCs w:val="22"/>
          <w:lang w:eastAsia="en-US"/>
        </w:rPr>
        <w:t>na teren dostrze</w:t>
      </w:r>
      <w:r w:rsidR="00E74654" w:rsidRPr="00390E7A">
        <w:rPr>
          <w:rFonts w:asciiTheme="minorHAnsi" w:eastAsiaTheme="minorHAnsi" w:hAnsiTheme="minorHAnsi" w:cstheme="minorHAnsi"/>
          <w:sz w:val="22"/>
          <w:szCs w:val="22"/>
          <w:lang w:eastAsia="en-US"/>
        </w:rPr>
        <w:t>galni</w:t>
      </w:r>
      <w:r w:rsidR="00E74654" w:rsidRPr="00444BAC">
        <w:rPr>
          <w:rFonts w:asciiTheme="minorHAnsi" w:eastAsiaTheme="minorHAnsi" w:hAnsiTheme="minorHAnsi" w:cstheme="minorHAnsi"/>
          <w:color w:val="FF0000"/>
          <w:sz w:val="22"/>
          <w:szCs w:val="22"/>
          <w:lang w:eastAsia="en-US"/>
        </w:rPr>
        <w:t xml:space="preserve"> </w:t>
      </w: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osób niepowołanych i nieuprawnionych;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ujawniać informacji pozyskanych podczas dyżuru osobom trzecim;</w:t>
      </w:r>
    </w:p>
    <w:p w:rsidR="00444BAC" w:rsidRPr="00444BAC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wykorzystywać udostępnionego sprzętu niezgodnie z prz</w:t>
      </w:r>
      <w:r w:rsidR="00E74654"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eznaczeniem</w:t>
      </w:r>
      <w:r w:rsid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BF2C18" w:rsidRDefault="00BF2C18" w:rsidP="00444BA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3D6402" w:rsidRPr="00444BAC" w:rsidRDefault="00444BAC" w:rsidP="00444BA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hAnsiTheme="minorHAnsi" w:cstheme="minorHAnsi"/>
          <w:b/>
          <w:sz w:val="22"/>
          <w:szCs w:val="22"/>
          <w:lang w:eastAsia="pl-PL"/>
        </w:rPr>
        <w:t>H</w:t>
      </w:r>
      <w:r w:rsidR="003D6402" w:rsidRPr="00444BAC">
        <w:rPr>
          <w:rFonts w:asciiTheme="minorHAnsi" w:hAnsiTheme="minorHAnsi" w:cstheme="minorHAnsi"/>
          <w:b/>
          <w:sz w:val="22"/>
          <w:szCs w:val="22"/>
          <w:lang w:eastAsia="pl-PL"/>
        </w:rPr>
        <w:t>armonogram</w:t>
      </w:r>
      <w:r w:rsidR="003D6402" w:rsidRPr="00444BAC">
        <w:rPr>
          <w:rFonts w:asciiTheme="minorHAnsi" w:hAnsiTheme="minorHAnsi" w:cstheme="minorHAnsi"/>
          <w:sz w:val="22"/>
          <w:szCs w:val="22"/>
          <w:lang w:eastAsia="pl-PL"/>
        </w:rPr>
        <w:t xml:space="preserve"> (orientacyjny</w:t>
      </w:r>
      <w:r w:rsidR="00E74654" w:rsidRPr="00444BA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D6402" w:rsidRPr="00444BAC">
        <w:rPr>
          <w:rFonts w:asciiTheme="minorHAnsi" w:hAnsiTheme="minorHAnsi" w:cstheme="minorHAnsi"/>
          <w:sz w:val="22"/>
          <w:szCs w:val="22"/>
          <w:lang w:eastAsia="pl-PL"/>
        </w:rPr>
        <w:t>- może ulec zmianie w zależności od decyzji Dyrektora RDLP) pełn</w:t>
      </w:r>
      <w:r w:rsidR="00E74654" w:rsidRPr="00444BAC">
        <w:rPr>
          <w:rFonts w:asciiTheme="minorHAnsi" w:hAnsiTheme="minorHAnsi" w:cstheme="minorHAnsi"/>
          <w:sz w:val="22"/>
          <w:szCs w:val="22"/>
          <w:lang w:eastAsia="pl-PL"/>
        </w:rPr>
        <w:t>ienia dyżurów przeciwpożarowych</w:t>
      </w:r>
      <w:r w:rsidR="003D6402" w:rsidRPr="00444BAC">
        <w:rPr>
          <w:rFonts w:asciiTheme="minorHAnsi" w:hAnsiTheme="minorHAnsi" w:cstheme="minorHAnsi"/>
          <w:sz w:val="22"/>
          <w:szCs w:val="22"/>
          <w:lang w:eastAsia="pl-PL"/>
        </w:rPr>
        <w:t xml:space="preserve"> w okresie akcji bezpośredniej z zakresu ochrony przeciwpożarowej lasu:</w:t>
      </w:r>
      <w:r w:rsidR="003D6402" w:rsidRPr="00444BAC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marzec - do godziny 18:00,</w:t>
      </w:r>
      <w:r w:rsidR="00E74654" w:rsidRPr="00444BAC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="003D6402" w:rsidRPr="00444BAC">
        <w:rPr>
          <w:rFonts w:asciiTheme="minorHAnsi" w:hAnsiTheme="minorHAnsi" w:cstheme="minorHAnsi"/>
          <w:i/>
          <w:sz w:val="22"/>
          <w:szCs w:val="22"/>
          <w:lang w:eastAsia="pl-PL"/>
        </w:rPr>
        <w:t>kwiecień – do godziny 19:00, maj - do godziny 20:00, czerwiec, lipiec - do godziny 21:00, sierpień - do godziny 20:00, wrzesień -do godziny 18:00, październik – do godziny 17:00.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Uwagi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: 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Zamawiający może przedłużyć okres prowadzenia akcji bezpośredniej.</w:t>
      </w:r>
    </w:p>
    <w:p w:rsidR="003D6402" w:rsidRPr="003202E3" w:rsidRDefault="003D6402" w:rsidP="005D709E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odbioru:</w:t>
      </w:r>
    </w:p>
    <w:p w:rsidR="003D6402" w:rsidRPr="005D709E" w:rsidRDefault="003D6402" w:rsidP="005D709E">
      <w:pPr>
        <w:jc w:val="both"/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Odbiór prac nastąpi poprzez sprawdzenie prawidłowości wykonania prac w postaci dyżuru na dostrzegalni przeciwpożarowej pełnionego zgodnie z opisem czynności i zleceniem </w:t>
      </w:r>
      <w:r w:rsidRPr="003202E3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pl-PL"/>
        </w:rPr>
        <w:t>(rozliczenie z dokładnością do 1 godziny).</w:t>
      </w:r>
      <w:bookmarkStart w:id="9" w:name="_Toc187310789"/>
      <w:bookmarkStart w:id="10" w:name="_Toc188600846"/>
    </w:p>
    <w:p w:rsidR="003D6402" w:rsidRPr="003202E3" w:rsidRDefault="005D709E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3.</w:t>
      </w:r>
      <w:r w:rsidR="003D6402"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Dyżur w punkcie alarmowo – dyspozycyjnym</w:t>
      </w:r>
      <w:bookmarkEnd w:id="9"/>
      <w:bookmarkEnd w:id="10"/>
    </w:p>
    <w:tbl>
      <w:tblPr>
        <w:tblW w:w="49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10"/>
        <w:gridCol w:w="1717"/>
        <w:gridCol w:w="3643"/>
        <w:gridCol w:w="1227"/>
      </w:tblGrid>
      <w:tr w:rsidR="003D6402" w:rsidRPr="003202E3" w:rsidTr="0095662F">
        <w:trPr>
          <w:trHeight w:val="1136"/>
          <w:jc w:val="center"/>
        </w:trPr>
        <w:tc>
          <w:tcPr>
            <w:tcW w:w="443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77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59"/>
          <w:jc w:val="center"/>
        </w:trPr>
        <w:tc>
          <w:tcPr>
            <w:tcW w:w="443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174.3</w:t>
            </w:r>
          </w:p>
        </w:tc>
        <w:tc>
          <w:tcPr>
            <w:tcW w:w="982" w:type="pct"/>
            <w:shd w:val="clear" w:color="auto" w:fill="auto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</w:pPr>
            <w:bookmarkStart w:id="11" w:name="_Toc187310790"/>
            <w:bookmarkStart w:id="12" w:name="_Toc188600847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DYŻ-PAD</w:t>
            </w:r>
            <w:bookmarkEnd w:id="11"/>
            <w:bookmarkEnd w:id="12"/>
          </w:p>
        </w:tc>
        <w:tc>
          <w:tcPr>
            <w:tcW w:w="93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DYŻ-PAD</w:t>
            </w:r>
          </w:p>
        </w:tc>
        <w:tc>
          <w:tcPr>
            <w:tcW w:w="1977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Dyżur w punkcie alarmowo – dyspozycyjnym (PAD)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dla tej czynności 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>w szczególności obejmuje:</w:t>
      </w:r>
    </w:p>
    <w:p w:rsidR="003D6402" w:rsidRPr="00390E7A" w:rsidRDefault="003D6402" w:rsidP="005D709E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dyżur dyspozytorów punktów alarmowo-dyspozycyjnych – zgodnie z instrukcją pracy dyspozytora stanowiącą załącznik nr 15 </w:t>
      </w:r>
      <w:r w:rsidR="005D709E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do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Instrukcji Ochrony Przeciwpożarowej Lasu;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realizacja i koordynacja zadań i przedsięwzięć ochronnych w nadleśnictwie zgodnie z załącznikiem nr 6 </w:t>
      </w:r>
      <w:r w:rsidR="00444BAC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do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Instrukc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ji ochrony przeciwpożarowej lasu;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nadzór nad funkcjonowaniem systemu obserwacyjno-alarmowego na podległym terenie i kierowanie jego pracą;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ustalenie miejsca pożaru zgłoszonego przez sieć obserwacyjną;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powiadomienie o pożarze stanowiska kierowania właściwej powiatowej lub miejskiej PSP;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powiadomienie o pożarze kierownictwa nadleśnictwa, PAD RDLP i właściwej służby terenowej;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skierowanie do pożaru sił i środków będących w dyspozycji nadleśnictwa;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zgłoszenie zapotrzebowania na siły i środki będące w dyspozycji RDLP; </w:t>
      </w:r>
    </w:p>
    <w:p w:rsidR="003D6402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>utrzymanie łączności z miejscem akcji gaśniczej;</w:t>
      </w:r>
    </w:p>
    <w:p w:rsidR="003D6402" w:rsidRDefault="003D6402" w:rsidP="00444BA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444BAC">
        <w:rPr>
          <w:rFonts w:asciiTheme="minorHAnsi" w:eastAsia="Calibri" w:hAnsiTheme="minorHAnsi" w:cstheme="minorHAnsi"/>
          <w:sz w:val="22"/>
          <w:szCs w:val="22"/>
          <w:lang w:eastAsia="pl-PL"/>
        </w:rPr>
        <w:t>prowadzenie na bieżąco dziennika pracy dyspozytora PAD;</w:t>
      </w:r>
    </w:p>
    <w:p w:rsidR="003D6402" w:rsidRDefault="003D6402" w:rsidP="00444BA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444BAC">
        <w:rPr>
          <w:rFonts w:asciiTheme="minorHAnsi" w:eastAsia="Calibri" w:hAnsiTheme="minorHAnsi" w:cstheme="minorHAnsi"/>
          <w:sz w:val="22"/>
          <w:szCs w:val="22"/>
          <w:lang w:eastAsia="pl-PL"/>
        </w:rPr>
        <w:t>utrzymanie porządku na stanowisku pracy oraz w bezpośrednim otoczeniu;</w:t>
      </w:r>
    </w:p>
    <w:p w:rsidR="003D6402" w:rsidRDefault="003D6402" w:rsidP="00444BA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444BAC">
        <w:rPr>
          <w:rFonts w:asciiTheme="minorHAnsi" w:eastAsia="Calibri" w:hAnsiTheme="minorHAnsi" w:cstheme="minorHAnsi"/>
          <w:sz w:val="22"/>
          <w:szCs w:val="22"/>
          <w:lang w:eastAsia="pl-PL"/>
        </w:rPr>
        <w:t>dbanie o sprawność sprzętu powierzonego przez Zamawiającego;</w:t>
      </w:r>
    </w:p>
    <w:p w:rsidR="003D6402" w:rsidRPr="00BF2C18" w:rsidRDefault="00444BAC" w:rsidP="003D640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>odpowiedzialność mater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ialna</w:t>
      </w:r>
      <w:r w:rsidR="003D6402" w:rsidRPr="00444BAC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Wykonawcy za sprzęt udostępniony prz</w:t>
      </w:r>
      <w:r w:rsidR="00BF2C18">
        <w:rPr>
          <w:rFonts w:asciiTheme="minorHAnsi" w:eastAsia="Calibri" w:hAnsiTheme="minorHAnsi" w:cstheme="minorHAnsi"/>
          <w:sz w:val="22"/>
          <w:szCs w:val="22"/>
          <w:lang w:eastAsia="pl-PL"/>
        </w:rPr>
        <w:t>ez Zamawiającego do obsługi PAD.</w:t>
      </w:r>
    </w:p>
    <w:p w:rsidR="003D6402" w:rsidRPr="003202E3" w:rsidRDefault="003D6402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202E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Dyspozytorowi PAD nie wolno:</w:t>
      </w:r>
    </w:p>
    <w:p w:rsidR="003D6402" w:rsidRPr="00BF2C18" w:rsidRDefault="003D6402" w:rsidP="00BF2C18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podejmować pracy w stanie nietrzeźwym i spożywać napojów alkoholowych oraz innych</w:t>
      </w:r>
      <w:r w:rsid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środków odurzających w trakcie pracy;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samowolnie opuszczać miejsca dyżuru, pozostawić bez zabezpieczenia i dozoru</w:t>
      </w:r>
      <w:r w:rsid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udostępnionych pomieszczeń;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podejmować czynności mogących utrudniać kontakt z PAD-em;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wykonywać poleceń osób nieupoważnionych;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dopuszczać osób niepowołanych i nieuprawnionych;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ujawniać informacji pozyskanych podczas dyżuru osobom trzecim;</w:t>
      </w:r>
    </w:p>
    <w:p w:rsidR="003D6402" w:rsidRPr="00BF2C18" w:rsidRDefault="003D6402" w:rsidP="00BF2C18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wykorzystywać udostępnionego sprzętu niezgodnie z przeznaczeniem.</w:t>
      </w:r>
    </w:p>
    <w:p w:rsidR="003D6402" w:rsidRPr="003202E3" w:rsidRDefault="003D6402" w:rsidP="003D6402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3D6402" w:rsidRPr="003202E3" w:rsidRDefault="003D6402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BF2C1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Harmonogram </w:t>
      </w:r>
      <w:r w:rsidRPr="00BF2C18">
        <w:rPr>
          <w:rFonts w:asciiTheme="minorHAnsi" w:hAnsiTheme="minorHAnsi" w:cstheme="minorHAnsi"/>
          <w:sz w:val="22"/>
          <w:szCs w:val="22"/>
          <w:lang w:eastAsia="pl-PL"/>
        </w:rPr>
        <w:t>(orientacyjny</w:t>
      </w:r>
      <w:r w:rsidR="00BF2C1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F2C18">
        <w:rPr>
          <w:rFonts w:asciiTheme="minorHAnsi" w:hAnsiTheme="minorHAnsi" w:cstheme="minorHAnsi"/>
          <w:sz w:val="22"/>
          <w:szCs w:val="22"/>
          <w:lang w:eastAsia="pl-PL"/>
        </w:rPr>
        <w:t>- może ulec zmianie w zależności od decyzji Dyrektora RDLP) pełnienia dyżurów przeciwpożarowych  w okresie akcji bezpośredniej z zakresu ochrony przeciwpożarowej lasu:</w:t>
      </w:r>
      <w:r w:rsidRPr="003202E3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marzec - do godziny 18:00,</w:t>
      </w:r>
      <w:r w:rsidR="00BF2C18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Pr="003202E3">
        <w:rPr>
          <w:rFonts w:asciiTheme="minorHAnsi" w:hAnsiTheme="minorHAnsi" w:cstheme="minorHAnsi"/>
          <w:i/>
          <w:sz w:val="22"/>
          <w:szCs w:val="22"/>
          <w:lang w:eastAsia="pl-PL"/>
        </w:rPr>
        <w:t>kwiecień – do godziny 19:00, maj - do godziny 20:00, czerwiec, lipiec - do godziny 21:00, sierpień - do godziny 20:00, wrzesień - do godziny 18:00, październik – do godziny 17:00.</w:t>
      </w:r>
    </w:p>
    <w:p w:rsidR="00EF7690" w:rsidRDefault="003D6402" w:rsidP="00BF2C18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Uwagi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:</w:t>
      </w:r>
      <w:r w:rsidR="00BF2C18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</w:p>
    <w:p w:rsidR="00CE0B34" w:rsidRPr="00CE0B34" w:rsidRDefault="00CE0B34" w:rsidP="00CE0B34">
      <w:pPr>
        <w:tabs>
          <w:tab w:val="left" w:pos="0"/>
          <w:tab w:val="left" w:pos="3975"/>
        </w:tabs>
        <w:autoSpaceDE w:val="0"/>
        <w:autoSpaceDN w:val="0"/>
        <w:adjustRightInd w:val="0"/>
        <w:jc w:val="both"/>
        <w:textAlignment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przypadku</w:t>
      </w:r>
      <w:r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>, gdy w</w:t>
      </w:r>
      <w:r w:rsidR="00652F8D"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trakcie realizacji Umowy Zamawiający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umieści na dostrzegalniach przeciwpożarowych</w:t>
      </w:r>
      <w:r w:rsidR="00652F8D"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kamery przemysłowe do obserwacji terenu,</w:t>
      </w:r>
      <w:r w:rsidRPr="00CE0B3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do obowiązków dyspozytora dochodzą następujące zadania:</w:t>
      </w:r>
    </w:p>
    <w:p w:rsidR="003D6402" w:rsidRPr="003202E3" w:rsidRDefault="00BF2C18" w:rsidP="00BF2C18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obserwacja obszarów leśnych z kamer przemysłowych umieszczonych na dostrzegalniach przeciwpożarowych oraz niezwłoczne informowanie o wykrytych zagrożeniach (zgodnie z otrzymaną instrukcją) w okresie prowadzenia przez Zamawiającego akcji bezpośredniej w ochronie przeciwpożarowej lasu (wg ustaleń określonych przez Zamawiającego, zasadniczo w okresie od 1 marca do 30 września), obserwacja z dostrzegalni zasadniczo prowadzona jest od godz. 9.00 do zachodu słońca;</w:t>
      </w:r>
    </w:p>
    <w:p w:rsidR="003D6402" w:rsidRPr="003202E3" w:rsidRDefault="003D6402" w:rsidP="003D640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prowadzenie na bieżąco dziennika pracy obserwatora;</w:t>
      </w:r>
    </w:p>
    <w:p w:rsidR="003D6402" w:rsidRPr="003202E3" w:rsidRDefault="003D6402" w:rsidP="003D6402">
      <w:pPr>
        <w:autoSpaceDE w:val="0"/>
        <w:autoSpaceDN w:val="0"/>
        <w:adjustRightInd w:val="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Wymagane wyposażenie punktu alarmowo-dyspozycyjnego, o którym mowa w obowiązującej w PGL LP Instrukcji ochrony przeciwpożarowej lasu, zapewnia</w:t>
      </w:r>
      <w:r w:rsidR="00F8656F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Zamawiający.</w:t>
      </w:r>
    </w:p>
    <w:p w:rsidR="003D6402" w:rsidRPr="003202E3" w:rsidRDefault="003D6402" w:rsidP="003D6402">
      <w:pPr>
        <w:tabs>
          <w:tab w:val="left" w:pos="851"/>
        </w:tabs>
        <w:autoSpaceDE w:val="0"/>
        <w:autoSpaceDN w:val="0"/>
        <w:adjustRightInd w:val="0"/>
        <w:jc w:val="both"/>
        <w:textAlignment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Zamawiający może przedłużyć okres prowadzenia akcji bezpośredniej.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odbioru prac:</w:t>
      </w:r>
    </w:p>
    <w:p w:rsidR="003D6402" w:rsidRPr="003202E3" w:rsidRDefault="003D6402" w:rsidP="003D640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Odbiór prac nastąpi poprzez sprawdzenie prawidłowości wykonania prac w pos</w:t>
      </w:r>
      <w:r w:rsidR="00EF7690">
        <w:rPr>
          <w:rFonts w:asciiTheme="minorHAnsi" w:eastAsia="Calibri" w:hAnsiTheme="minorHAnsi" w:cstheme="minorHAnsi"/>
          <w:sz w:val="22"/>
          <w:szCs w:val="22"/>
          <w:lang w:eastAsia="pl-PL"/>
        </w:rPr>
        <w:t>taci dyżuru w  punkcie alarmowo-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dyspozycyjnym nadleśnictwa, pełnionego zgodnie z opisem czynności i  zleceniem </w:t>
      </w:r>
      <w:r w:rsidRPr="003202E3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>(rozliczenie z dokładnością do 1 godziny).</w:t>
      </w:r>
    </w:p>
    <w:p w:rsidR="003D6402" w:rsidRPr="003202E3" w:rsidRDefault="00EF7690" w:rsidP="003D6402">
      <w:pPr>
        <w:pStyle w:val="Nagwek2"/>
        <w:spacing w:after="240"/>
        <w:jc w:val="both"/>
        <w:rPr>
          <w:rFonts w:asciiTheme="minorHAnsi" w:eastAsia="Verdana" w:hAnsiTheme="minorHAnsi" w:cstheme="minorHAnsi"/>
          <w:color w:val="auto"/>
          <w:sz w:val="22"/>
          <w:szCs w:val="22"/>
        </w:rPr>
      </w:pPr>
      <w:bookmarkStart w:id="13" w:name="_Toc187310791"/>
      <w:bookmarkStart w:id="14" w:name="_Toc188600848"/>
      <w:r>
        <w:rPr>
          <w:rFonts w:asciiTheme="minorHAnsi" w:eastAsia="Verdana" w:hAnsiTheme="minorHAnsi" w:cstheme="minorHAnsi"/>
          <w:color w:val="auto"/>
          <w:sz w:val="22"/>
          <w:szCs w:val="22"/>
        </w:rPr>
        <w:t>4.</w:t>
      </w:r>
      <w:r w:rsidR="003D6402" w:rsidRPr="003202E3">
        <w:rPr>
          <w:rFonts w:asciiTheme="minorHAnsi" w:eastAsia="Verdana" w:hAnsiTheme="minorHAnsi" w:cstheme="minorHAnsi"/>
          <w:color w:val="auto"/>
          <w:sz w:val="22"/>
          <w:szCs w:val="22"/>
        </w:rPr>
        <w:t xml:space="preserve"> Dyżur obserwatora dostrzegalni </w:t>
      </w:r>
      <w:r w:rsidR="003D6402"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przeciwpożarowej</w:t>
      </w:r>
      <w:bookmarkEnd w:id="13"/>
      <w:bookmarkEnd w:id="14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810"/>
        <w:gridCol w:w="1874"/>
        <w:gridCol w:w="3341"/>
        <w:gridCol w:w="1354"/>
      </w:tblGrid>
      <w:tr w:rsidR="003D6402" w:rsidRPr="003202E3" w:rsidTr="0095662F">
        <w:trPr>
          <w:trHeight w:val="161"/>
          <w:jc w:val="center"/>
        </w:trPr>
        <w:tc>
          <w:tcPr>
            <w:tcW w:w="44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44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174.4</w:t>
            </w:r>
          </w:p>
        </w:tc>
        <w:tc>
          <w:tcPr>
            <w:tcW w:w="984" w:type="pct"/>
            <w:shd w:val="clear" w:color="auto" w:fill="auto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iCs/>
                <w:sz w:val="22"/>
                <w:szCs w:val="22"/>
                <w:lang w:eastAsia="pl-PL"/>
              </w:rPr>
            </w:pPr>
            <w:bookmarkStart w:id="15" w:name="_Toc187310792"/>
            <w:bookmarkStart w:id="16" w:name="_Toc188600849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DYSPO-DOS</w:t>
            </w:r>
            <w:bookmarkEnd w:id="15"/>
            <w:bookmarkEnd w:id="16"/>
          </w:p>
        </w:tc>
        <w:tc>
          <w:tcPr>
            <w:tcW w:w="1019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DYSPO-DOS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Dyspozycyjność – dostrzegalnie przeciwpożarowe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RBD</w:t>
            </w:r>
          </w:p>
        </w:tc>
      </w:tr>
    </w:tbl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lastRenderedPageBreak/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technologii prac obejmuje:</w:t>
      </w:r>
    </w:p>
    <w:p w:rsidR="003D6402" w:rsidRPr="003202E3" w:rsidRDefault="003D6402" w:rsidP="003D6402">
      <w:pPr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gotowość do podjęcia dyżuru w czasie nie dłuższym niż 1 godzina od momentu zgłoszenia. 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odbioru:</w:t>
      </w:r>
    </w:p>
    <w:p w:rsidR="003D6402" w:rsidRPr="003202E3" w:rsidRDefault="003D6402" w:rsidP="003D6402">
      <w:pPr>
        <w:autoSpaceDE w:val="0"/>
        <w:autoSpaceDN w:val="0"/>
        <w:adjustRightInd w:val="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Odbiór prac nastąpi poprzez określenie ilości dni, w których dyżurny był d</w:t>
      </w:r>
      <w:r w:rsidR="00EF7690">
        <w:rPr>
          <w:rFonts w:asciiTheme="minorHAnsi" w:eastAsia="Calibri" w:hAnsiTheme="minorHAnsi" w:cstheme="minorHAnsi"/>
          <w:sz w:val="22"/>
          <w:szCs w:val="22"/>
          <w:lang w:eastAsia="pl-PL"/>
        </w:rPr>
        <w:t>yspozycyjny do pełnienia dyżuru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3202E3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>(rozliczenie z dokładnością do 1 dnia)</w:t>
      </w:r>
      <w:r w:rsidR="00EF7690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>.</w:t>
      </w:r>
    </w:p>
    <w:p w:rsidR="003D6402" w:rsidRPr="003202E3" w:rsidRDefault="003D6402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</w:pPr>
      <w:bookmarkStart w:id="17" w:name="_Toc187310793"/>
      <w:bookmarkStart w:id="18" w:name="_Toc188600850"/>
      <w:r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5</w:t>
      </w:r>
      <w:r w:rsidR="00EF7690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.</w:t>
      </w:r>
      <w:r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Dyżur kierowcy z ciągnikiem</w:t>
      </w:r>
      <w:bookmarkEnd w:id="17"/>
      <w:bookmarkEnd w:id="18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810"/>
        <w:gridCol w:w="1718"/>
        <w:gridCol w:w="3446"/>
        <w:gridCol w:w="1354"/>
      </w:tblGrid>
      <w:tr w:rsidR="003D6402" w:rsidRPr="003202E3" w:rsidTr="0095662F">
        <w:trPr>
          <w:trHeight w:val="161"/>
          <w:jc w:val="center"/>
        </w:trPr>
        <w:tc>
          <w:tcPr>
            <w:tcW w:w="47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9" w:name="_Hlk70070756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87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47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174.5</w:t>
            </w:r>
          </w:p>
        </w:tc>
        <w:tc>
          <w:tcPr>
            <w:tcW w:w="984" w:type="pct"/>
            <w:shd w:val="clear" w:color="auto" w:fill="auto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iCs/>
                <w:sz w:val="22"/>
                <w:szCs w:val="22"/>
                <w:lang w:eastAsia="pl-PL"/>
              </w:rPr>
            </w:pPr>
            <w:bookmarkStart w:id="20" w:name="_Toc187310794"/>
            <w:bookmarkStart w:id="21" w:name="_Toc188600851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DYSPO-CIA</w:t>
            </w:r>
            <w:bookmarkEnd w:id="20"/>
            <w:bookmarkEnd w:id="21"/>
          </w:p>
        </w:tc>
        <w:tc>
          <w:tcPr>
            <w:tcW w:w="93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DYSPO-CIA</w:t>
            </w:r>
          </w:p>
        </w:tc>
        <w:tc>
          <w:tcPr>
            <w:tcW w:w="187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Dyżur kierowcy z ciągnikiem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RBD</w:t>
            </w:r>
          </w:p>
        </w:tc>
      </w:tr>
    </w:tbl>
    <w:bookmarkEnd w:id="19"/>
    <w:p w:rsidR="003D6402" w:rsidRPr="003202E3" w:rsidRDefault="003D6402" w:rsidP="003D6402">
      <w:pPr>
        <w:keepNext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technologii dla tej czynności 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>w szczególności obejmuje:</w:t>
      </w:r>
    </w:p>
    <w:p w:rsidR="003D6402" w:rsidRPr="003202E3" w:rsidRDefault="003D6402" w:rsidP="003D6402">
      <w:pPr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Dyspozycyjność kierowcy ze sprzętem mechanicznym (ciągnik z pługiem leśnym). Gotowość (po zgłoszeniu przez </w:t>
      </w:r>
      <w:r w:rsidRPr="008E739E">
        <w:rPr>
          <w:rFonts w:asciiTheme="minorHAnsi" w:eastAsia="Calibri" w:hAnsiTheme="minorHAnsi" w:cstheme="minorHAnsi"/>
          <w:sz w:val="22"/>
          <w:szCs w:val="22"/>
          <w:lang w:eastAsia="pl-PL"/>
        </w:rPr>
        <w:t>zamawiającego lu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b </w:t>
      </w:r>
      <w:r w:rsidR="008E739E"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>koordynatora</w:t>
      </w:r>
      <w:r w:rsidRPr="008E739E">
        <w:rPr>
          <w:rFonts w:asciiTheme="minorHAnsi" w:eastAsia="Calibri" w:hAnsiTheme="minorHAnsi" w:cstheme="minorHAnsi"/>
          <w:sz w:val="22"/>
          <w:szCs w:val="22"/>
          <w:lang w:eastAsia="pl-PL"/>
        </w:rPr>
        <w:t>)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do użycia sprzętu do wyorywania pasów izolacyjnych przy pożarach występujących na terenie Nadleśnictwa, w czasie nie dłuższym niż 1 godzina od m</w:t>
      </w:r>
      <w:r w:rsidR="00EF769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omentu </w:t>
      </w:r>
      <w:r w:rsidR="00EF7690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zgłoszenia.  W tym czasie kierowca ma obowiązek dojechać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ciągnikiem z pługiem leśn</w:t>
      </w:r>
      <w:r w:rsidR="00EF7690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ym na miejsce pożaru i rozpocząć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="00EF7690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wyorywanie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pasów izolacyjnych.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odbioru:</w:t>
      </w:r>
    </w:p>
    <w:p w:rsidR="003D6402" w:rsidRPr="003202E3" w:rsidRDefault="003D6402" w:rsidP="003D6402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</w:rPr>
        <w:t>Odbiór prac nastąpi poprzez określenie ilości dni, w których dyżurny był dyspozycyjny do pełnienia dyżuru</w:t>
      </w:r>
      <w:r w:rsidRPr="003202E3">
        <w:rPr>
          <w:rFonts w:asciiTheme="minorHAnsi" w:eastAsia="Calibri" w:hAnsiTheme="minorHAnsi" w:cstheme="minorHAnsi"/>
          <w:bCs/>
          <w:i/>
          <w:sz w:val="22"/>
          <w:szCs w:val="22"/>
        </w:rPr>
        <w:t xml:space="preserve"> (rozliczenie </w:t>
      </w:r>
      <w:r w:rsidRPr="003202E3">
        <w:rPr>
          <w:rFonts w:asciiTheme="minorHAnsi" w:eastAsia="Calibri" w:hAnsiTheme="minorHAnsi" w:cstheme="minorHAnsi"/>
          <w:i/>
          <w:sz w:val="22"/>
          <w:szCs w:val="22"/>
        </w:rPr>
        <w:t>z dokładnością do 1 dnia</w:t>
      </w:r>
      <w:r w:rsidRPr="003202E3">
        <w:rPr>
          <w:rFonts w:asciiTheme="minorHAnsi" w:eastAsia="Calibri" w:hAnsiTheme="minorHAnsi" w:cstheme="minorHAnsi"/>
          <w:bCs/>
          <w:i/>
          <w:sz w:val="22"/>
          <w:szCs w:val="22"/>
        </w:rPr>
        <w:t>).</w:t>
      </w:r>
    </w:p>
    <w:p w:rsidR="003D6402" w:rsidRPr="003202E3" w:rsidRDefault="003D6402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bookmarkStart w:id="22" w:name="_Toc187310795"/>
      <w:bookmarkStart w:id="23" w:name="_Toc188600852"/>
      <w:r w:rsidRPr="003202E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6</w:t>
      </w:r>
      <w:r w:rsidR="00EF769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  <w:r w:rsidRPr="003202E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Prace wykonywane ręcznie przy dogaszaniu i dozorowaniu pożarzysk</w:t>
      </w:r>
      <w:bookmarkEnd w:id="22"/>
      <w:bookmarkEnd w:id="23"/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1797"/>
        <w:gridCol w:w="1707"/>
        <w:gridCol w:w="3869"/>
        <w:gridCol w:w="1336"/>
      </w:tblGrid>
      <w:tr w:rsidR="003D6402" w:rsidRPr="003202E3" w:rsidTr="0095662F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165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iCs/>
                <w:sz w:val="22"/>
                <w:szCs w:val="22"/>
                <w:lang w:eastAsia="pl-PL"/>
              </w:rPr>
            </w:pPr>
            <w:bookmarkStart w:id="24" w:name="_Toc187310796"/>
            <w:bookmarkStart w:id="25" w:name="_Toc188600853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en-US"/>
              </w:rPr>
              <w:t>DOZ DOG</w:t>
            </w:r>
            <w:bookmarkEnd w:id="24"/>
            <w:bookmarkEnd w:id="25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DOZ DOG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Prace wykonywane ręcznie przy dogaszaniu i dozorowaniu pożarzysk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widowControl w:val="0"/>
        <w:suppressAutoHyphens w:val="0"/>
        <w:jc w:val="both"/>
        <w:rPr>
          <w:rFonts w:asciiTheme="minorHAnsi" w:eastAsia="Verdana" w:hAnsiTheme="minorHAnsi" w:cstheme="minorHAnsi"/>
          <w:kern w:val="2"/>
          <w:sz w:val="22"/>
          <w:szCs w:val="22"/>
          <w:lang w:eastAsia="zh-CN" w:bidi="hi-IN"/>
        </w:rPr>
      </w:pP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Standard technologii prac obejmuje:</w:t>
      </w:r>
    </w:p>
    <w:p w:rsidR="003D6402" w:rsidRPr="00390E7A" w:rsidRDefault="003D6402" w:rsidP="00EF769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90E7A">
        <w:rPr>
          <w:rFonts w:asciiTheme="minorHAnsi" w:eastAsia="Calibri" w:hAnsiTheme="minorHAnsi" w:cstheme="minorHAnsi"/>
          <w:sz w:val="22"/>
          <w:szCs w:val="22"/>
        </w:rPr>
        <w:t>dogaszanie pożarzyska sprzętem ręczny</w:t>
      </w:r>
      <w:r w:rsidR="00EF7690" w:rsidRPr="00390E7A">
        <w:rPr>
          <w:rFonts w:asciiTheme="minorHAnsi" w:eastAsia="Calibri" w:hAnsiTheme="minorHAnsi" w:cstheme="minorHAnsi"/>
          <w:sz w:val="22"/>
          <w:szCs w:val="22"/>
        </w:rPr>
        <w:t>m (tłumice, łopata, hydronetka) -</w:t>
      </w:r>
      <w:r w:rsidRPr="00390E7A">
        <w:rPr>
          <w:rFonts w:asciiTheme="minorHAnsi" w:eastAsia="Calibri" w:hAnsiTheme="minorHAnsi" w:cstheme="minorHAnsi"/>
          <w:sz w:val="22"/>
          <w:szCs w:val="22"/>
        </w:rPr>
        <w:t xml:space="preserve"> własny</w:t>
      </w:r>
      <w:r w:rsidR="00EF7690" w:rsidRPr="00390E7A">
        <w:rPr>
          <w:rFonts w:asciiTheme="minorHAnsi" w:eastAsia="Calibri" w:hAnsiTheme="minorHAnsi" w:cstheme="minorHAnsi"/>
          <w:sz w:val="22"/>
          <w:szCs w:val="22"/>
        </w:rPr>
        <w:t>m</w:t>
      </w:r>
      <w:r w:rsidRPr="00390E7A">
        <w:rPr>
          <w:rFonts w:asciiTheme="minorHAnsi" w:eastAsia="Calibri" w:hAnsiTheme="minorHAnsi" w:cstheme="minorHAnsi"/>
          <w:sz w:val="22"/>
          <w:szCs w:val="22"/>
        </w:rPr>
        <w:t xml:space="preserve"> lub udostępniony</w:t>
      </w:r>
      <w:r w:rsidR="00EF7690" w:rsidRPr="00390E7A">
        <w:rPr>
          <w:rFonts w:asciiTheme="minorHAnsi" w:eastAsia="Calibri" w:hAnsiTheme="minorHAnsi" w:cstheme="minorHAnsi"/>
          <w:sz w:val="22"/>
          <w:szCs w:val="22"/>
        </w:rPr>
        <w:t>m przez nadleśnictwo;</w:t>
      </w:r>
    </w:p>
    <w:p w:rsidR="003D6402" w:rsidRPr="003202E3" w:rsidRDefault="003D6402" w:rsidP="00EF769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29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</w:rPr>
        <w:t>obkopywanie, zasypywanie i zalewanie wodą zarzewi ognia</w:t>
      </w:r>
      <w:r w:rsidR="00EF7690">
        <w:rPr>
          <w:rFonts w:asciiTheme="minorHAnsi" w:eastAsia="Calibri" w:hAnsiTheme="minorHAnsi" w:cstheme="minorHAnsi"/>
          <w:sz w:val="22"/>
          <w:szCs w:val="22"/>
        </w:rPr>
        <w:t>;</w:t>
      </w:r>
      <w:r w:rsidRPr="003202E3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:rsidR="003D6402" w:rsidRPr="003202E3" w:rsidRDefault="003D6402" w:rsidP="00EF769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29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</w:rPr>
        <w:t>dozorowanie (kontrolowanie stanu pożarzyska)</w:t>
      </w:r>
      <w:r w:rsidR="00EF7690">
        <w:rPr>
          <w:rFonts w:asciiTheme="minorHAnsi" w:eastAsia="Calibri" w:hAnsiTheme="minorHAnsi" w:cstheme="minorHAnsi"/>
          <w:sz w:val="22"/>
          <w:szCs w:val="22"/>
        </w:rPr>
        <w:t>;</w:t>
      </w:r>
    </w:p>
    <w:p w:rsidR="003D6402" w:rsidRPr="003202E3" w:rsidRDefault="00EF7690" w:rsidP="00EF769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29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p</w:t>
      </w:r>
      <w:r w:rsidR="003D6402" w:rsidRPr="003202E3">
        <w:rPr>
          <w:rFonts w:asciiTheme="minorHAnsi" w:eastAsia="Calibri" w:hAnsiTheme="minorHAnsi" w:cstheme="minorHAnsi"/>
          <w:sz w:val="22"/>
          <w:szCs w:val="22"/>
        </w:rPr>
        <w:t>ojawienie się pracowników przy pożarach występ</w:t>
      </w:r>
      <w:r>
        <w:rPr>
          <w:rFonts w:asciiTheme="minorHAnsi" w:eastAsia="Calibri" w:hAnsiTheme="minorHAnsi" w:cstheme="minorHAnsi"/>
          <w:sz w:val="22"/>
          <w:szCs w:val="22"/>
        </w:rPr>
        <w:t>ujących na terenie Nadleśnictwa</w:t>
      </w:r>
      <w:r w:rsidR="003D6402" w:rsidRPr="003202E3">
        <w:rPr>
          <w:rFonts w:asciiTheme="minorHAnsi" w:eastAsia="Calibri" w:hAnsiTheme="minorHAnsi" w:cstheme="minorHAnsi"/>
          <w:sz w:val="22"/>
          <w:szCs w:val="22"/>
        </w:rPr>
        <w:t xml:space="preserve"> w czasie nie dłuższym niż 1 godzina od momentu zgłoszenia.</w:t>
      </w:r>
    </w:p>
    <w:p w:rsidR="003D6402" w:rsidRPr="003202E3" w:rsidRDefault="003D6402" w:rsidP="003D6402">
      <w:pPr>
        <w:suppressAutoHyphens w:val="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Procedura odbioru:</w:t>
      </w:r>
    </w:p>
    <w:p w:rsidR="003D6402" w:rsidRPr="00EF7690" w:rsidRDefault="00EF7690" w:rsidP="00EF7690">
      <w:pPr>
        <w:tabs>
          <w:tab w:val="left" w:pos="426"/>
        </w:tabs>
        <w:suppressAutoHyphens w:val="0"/>
        <w:jc w:val="both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3D6402" w:rsidRPr="00EF769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dbiór prac nastąpi poprzez sprawdzenie prawidłowości wykonania pozostałych prac z ochrony przeciwpożarowej lasu z opisem czynności i </w:t>
      </w:r>
      <w:r w:rsidR="003D6402" w:rsidRPr="00390E7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zleceniem oraz </w:t>
      </w:r>
      <w:r w:rsidRPr="00390E7A">
        <w:rPr>
          <w:rFonts w:asciiTheme="minorHAnsi" w:eastAsia="Calibri" w:hAnsiTheme="minorHAnsi" w:cstheme="minorHAnsi"/>
          <w:sz w:val="22"/>
          <w:szCs w:val="22"/>
          <w:lang w:eastAsia="en-US"/>
        </w:rPr>
        <w:t>przez potwierdzenie</w:t>
      </w:r>
      <w:r w:rsidR="003D6402" w:rsidRPr="00EF769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faktycznej pracochłonności. </w:t>
      </w:r>
      <w:r w:rsidR="003D6402" w:rsidRPr="00EF7690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(rozliczenie </w:t>
      </w:r>
      <w:r w:rsidR="003D6402" w:rsidRPr="00EF7690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 dokładnością do 1 godziny</w:t>
      </w:r>
      <w:r w:rsidR="003D6402" w:rsidRPr="00EF7690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)</w:t>
      </w:r>
      <w:r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.</w:t>
      </w:r>
    </w:p>
    <w:p w:rsidR="003D6402" w:rsidRPr="003202E3" w:rsidRDefault="00EF7690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>7.</w:t>
      </w:r>
      <w:r w:rsidR="003D6402" w:rsidRPr="003202E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Prace godzinowe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1797"/>
        <w:gridCol w:w="1707"/>
        <w:gridCol w:w="3869"/>
        <w:gridCol w:w="1336"/>
      </w:tblGrid>
      <w:tr w:rsidR="003D6402" w:rsidRPr="003202E3" w:rsidTr="0095662F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380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pStyle w:val="Nagwek3"/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  <w:b w:val="0"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Prace wykonywane innym sprzętem mechanicznym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lastRenderedPageBreak/>
              <w:t>381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pStyle w:val="Nagwek3"/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en-US"/>
              </w:rPr>
            </w:pPr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Prace wykonywane innym sprzętem mechanicznym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widowControl w:val="0"/>
        <w:suppressAutoHyphens w:val="0"/>
        <w:jc w:val="both"/>
        <w:rPr>
          <w:rFonts w:asciiTheme="minorHAnsi" w:eastAsia="Verdana" w:hAnsiTheme="minorHAnsi" w:cstheme="minorHAnsi"/>
          <w:kern w:val="2"/>
          <w:sz w:val="22"/>
          <w:szCs w:val="22"/>
          <w:lang w:eastAsia="zh-CN" w:bidi="hi-IN"/>
        </w:rPr>
      </w:pP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Standard technologii prac obejmuje:</w:t>
      </w:r>
    </w:p>
    <w:p w:rsidR="00EF7690" w:rsidRDefault="00EF7690" w:rsidP="00EF7690">
      <w:pPr>
        <w:pStyle w:val="Akapitzlist"/>
        <w:numPr>
          <w:ilvl w:val="1"/>
          <w:numId w:val="6"/>
        </w:numPr>
        <w:suppressAutoHyphens w:val="0"/>
        <w:ind w:left="567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p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>race wykonyw</w:t>
      </w:r>
      <w:r>
        <w:rPr>
          <w:rFonts w:asciiTheme="minorHAnsi" w:eastAsia="Calibri" w:hAnsiTheme="minorHAnsi" w:cstheme="minorHAnsi"/>
          <w:sz w:val="22"/>
          <w:szCs w:val="22"/>
        </w:rPr>
        <w:t>ane innym sprzętem mechanicznym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(np. ciąg</w:t>
      </w:r>
      <w:r>
        <w:rPr>
          <w:rFonts w:asciiTheme="minorHAnsi" w:eastAsia="Calibri" w:hAnsiTheme="minorHAnsi" w:cstheme="minorHAnsi"/>
          <w:sz w:val="22"/>
          <w:szCs w:val="22"/>
        </w:rPr>
        <w:t xml:space="preserve">nik rolniczy z przyczepą itp.), 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>objęte stawką VAT 8%</w:t>
      </w:r>
      <w:r>
        <w:rPr>
          <w:rFonts w:asciiTheme="minorHAnsi" w:eastAsia="Calibri" w:hAnsiTheme="minorHAnsi" w:cstheme="minorHAnsi"/>
          <w:sz w:val="22"/>
          <w:szCs w:val="22"/>
        </w:rPr>
        <w:t>;</w:t>
      </w:r>
    </w:p>
    <w:p w:rsidR="003D6402" w:rsidRPr="00EF7690" w:rsidRDefault="00EF7690" w:rsidP="00EF7690">
      <w:pPr>
        <w:pStyle w:val="Akapitzlist"/>
        <w:numPr>
          <w:ilvl w:val="1"/>
          <w:numId w:val="6"/>
        </w:numPr>
        <w:suppressAutoHyphens w:val="0"/>
        <w:ind w:left="567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p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>race wykonyw</w:t>
      </w:r>
      <w:r>
        <w:rPr>
          <w:rFonts w:asciiTheme="minorHAnsi" w:eastAsia="Calibri" w:hAnsiTheme="minorHAnsi" w:cstheme="minorHAnsi"/>
          <w:sz w:val="22"/>
          <w:szCs w:val="22"/>
        </w:rPr>
        <w:t>ane innym sprzętem mechanicznym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(np. ciąg</w:t>
      </w:r>
      <w:r>
        <w:rPr>
          <w:rFonts w:asciiTheme="minorHAnsi" w:eastAsia="Calibri" w:hAnsiTheme="minorHAnsi" w:cstheme="minorHAnsi"/>
          <w:sz w:val="22"/>
          <w:szCs w:val="22"/>
        </w:rPr>
        <w:t xml:space="preserve">nik rolniczy z przyczepą itp.), 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>objęte stawką VAT 23%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:rsidR="003D6402" w:rsidRPr="00EF7690" w:rsidRDefault="003D6402" w:rsidP="003D6402">
      <w:pPr>
        <w:suppressAutoHyphens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EF7690">
        <w:rPr>
          <w:rFonts w:asciiTheme="minorHAnsi" w:eastAsia="Calibri" w:hAnsiTheme="minorHAnsi" w:cstheme="minorHAnsi"/>
          <w:b/>
          <w:sz w:val="22"/>
          <w:szCs w:val="22"/>
        </w:rPr>
        <w:t>Procedura odbioru:</w:t>
      </w:r>
    </w:p>
    <w:p w:rsidR="003D6402" w:rsidRPr="00EF7690" w:rsidRDefault="00EF7690" w:rsidP="00EF7690">
      <w:pPr>
        <w:suppressAutoHyphens w:val="0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dbiór prac nastąpi poprzez sprawdzenie prawidłowości wykonania prac z opisem czynności i zleceniem oraz </w:t>
      </w:r>
      <w:r w:rsidR="00B30859" w:rsidRPr="00390E7A">
        <w:rPr>
          <w:rFonts w:asciiTheme="minorHAnsi" w:eastAsia="Calibri" w:hAnsiTheme="minorHAnsi" w:cstheme="minorHAnsi"/>
          <w:sz w:val="22"/>
          <w:szCs w:val="22"/>
          <w:lang w:eastAsia="en-US"/>
        </w:rPr>
        <w:t>przez potwierdzenie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faktycznie prz</w:t>
      </w:r>
      <w:r w:rsidR="00B30859">
        <w:rPr>
          <w:rFonts w:asciiTheme="minorHAnsi" w:eastAsia="Calibri" w:hAnsiTheme="minorHAnsi" w:cstheme="minorHAnsi"/>
          <w:sz w:val="22"/>
          <w:szCs w:val="22"/>
        </w:rPr>
        <w:t>epracowanych godzin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(rozliczenie z dokładnością do 0,5 godziny)</w:t>
      </w:r>
      <w:r w:rsidR="00B30859">
        <w:rPr>
          <w:rFonts w:asciiTheme="minorHAnsi" w:eastAsia="Calibri" w:hAnsiTheme="minorHAnsi" w:cstheme="minorHAnsi"/>
          <w:sz w:val="22"/>
          <w:szCs w:val="22"/>
        </w:rPr>
        <w:t>.</w:t>
      </w:r>
    </w:p>
    <w:p w:rsidR="00404EB9" w:rsidRDefault="00404EB9">
      <w:pPr>
        <w:rPr>
          <w:rFonts w:ascii="Cambria" w:hAnsi="Cambria" w:cs="Arial"/>
          <w:sz w:val="22"/>
          <w:szCs w:val="22"/>
        </w:rPr>
      </w:pPr>
    </w:p>
    <w:p w:rsidR="00390E7A" w:rsidRPr="00390E7A" w:rsidRDefault="00404EB9" w:rsidP="00585F7C">
      <w:pPr>
        <w:jc w:val="both"/>
        <w:rPr>
          <w:rFonts w:asciiTheme="minorHAnsi" w:hAnsiTheme="minorHAnsi" w:cstheme="minorHAnsi"/>
          <w:sz w:val="22"/>
          <w:szCs w:val="22"/>
        </w:rPr>
      </w:pPr>
      <w:r w:rsidRPr="00390E7A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Instrukcja Ochrony Przeciwpożarowej Lasu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390E7A">
        <w:rPr>
          <w:rFonts w:asciiTheme="minorHAnsi" w:hAnsiTheme="minorHAnsi" w:cstheme="minorHAnsi"/>
          <w:sz w:val="22"/>
          <w:szCs w:val="22"/>
        </w:rPr>
        <w:t>- wprowadzona zarządzeniem nr 81 Dyrektora Generalnego Lasów Państwowych z dnia 23 grudnia 2019 r. – dostępna jest</w:t>
      </w:r>
      <w:r w:rsidR="00390E7A" w:rsidRPr="00390E7A">
        <w:rPr>
          <w:rFonts w:asciiTheme="minorHAnsi" w:hAnsiTheme="minorHAnsi" w:cstheme="minorHAnsi"/>
          <w:sz w:val="22"/>
          <w:szCs w:val="22"/>
        </w:rPr>
        <w:t xml:space="preserve"> na stronie internetowej</w:t>
      </w:r>
    </w:p>
    <w:p w:rsidR="00910B26" w:rsidRPr="00390E7A" w:rsidRDefault="00404EB9" w:rsidP="00585F7C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90E7A">
        <w:rPr>
          <w:rFonts w:asciiTheme="minorHAnsi" w:hAnsiTheme="minorHAnsi" w:cstheme="minorHAnsi"/>
          <w:sz w:val="22"/>
          <w:szCs w:val="22"/>
        </w:rPr>
        <w:t>pod adresem:</w:t>
      </w:r>
      <w:r w:rsidR="00390E7A" w:rsidRPr="00390E7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hyperlink r:id="rId8" w:history="1">
        <w:r w:rsidR="00390E7A" w:rsidRPr="00390E7A">
          <w:rPr>
            <w:rStyle w:val="Hipercze"/>
            <w:rFonts w:asciiTheme="minorHAnsi" w:hAnsiTheme="minorHAnsi" w:cstheme="minorHAnsi"/>
            <w:sz w:val="22"/>
            <w:szCs w:val="22"/>
          </w:rPr>
          <w:t>https://www.lasy.gov.pl/pl/publikacje/copy_of_gospodarka-lesna/ochrona_lasu/instrukcja_p-poz.pdf/view</w:t>
        </w:r>
      </w:hyperlink>
    </w:p>
    <w:p w:rsidR="00390E7A" w:rsidRPr="00404EB9" w:rsidRDefault="00390E7A" w:rsidP="00585F7C">
      <w:pPr>
        <w:jc w:val="both"/>
        <w:rPr>
          <w:rFonts w:asciiTheme="minorHAnsi" w:hAnsiTheme="minorHAnsi" w:cstheme="minorHAnsi"/>
          <w:color w:val="FF0000"/>
        </w:rPr>
      </w:pPr>
    </w:p>
    <w:sectPr w:rsidR="00390E7A" w:rsidRPr="00404EB9" w:rsidSect="00910B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DA" w:rsidRDefault="00811ADA" w:rsidP="00390E7A">
      <w:r>
        <w:separator/>
      </w:r>
    </w:p>
  </w:endnote>
  <w:endnote w:type="continuationSeparator" w:id="0">
    <w:p w:rsidR="00811ADA" w:rsidRDefault="00811ADA" w:rsidP="0039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52223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90E7A" w:rsidRDefault="00390E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4E9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4E9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90E7A" w:rsidRDefault="00390E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DA" w:rsidRDefault="00811ADA" w:rsidP="00390E7A">
      <w:r>
        <w:separator/>
      </w:r>
    </w:p>
  </w:footnote>
  <w:footnote w:type="continuationSeparator" w:id="0">
    <w:p w:rsidR="00811ADA" w:rsidRDefault="00811ADA" w:rsidP="00390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6533EF"/>
    <w:multiLevelType w:val="hybridMultilevel"/>
    <w:tmpl w:val="40903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6560"/>
    <w:multiLevelType w:val="hybridMultilevel"/>
    <w:tmpl w:val="408A8360"/>
    <w:name w:val="WW8Num45222"/>
    <w:lvl w:ilvl="0" w:tplc="9AB81DF4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200A94FC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304A"/>
    <w:multiLevelType w:val="hybridMultilevel"/>
    <w:tmpl w:val="976233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D1155"/>
    <w:multiLevelType w:val="hybridMultilevel"/>
    <w:tmpl w:val="9E1E92EE"/>
    <w:lvl w:ilvl="0" w:tplc="88D83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53115E"/>
    <w:multiLevelType w:val="hybridMultilevel"/>
    <w:tmpl w:val="D80A9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939E9"/>
    <w:multiLevelType w:val="hybridMultilevel"/>
    <w:tmpl w:val="9DA07772"/>
    <w:lvl w:ilvl="0" w:tplc="88D83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E6DD5"/>
    <w:multiLevelType w:val="hybridMultilevel"/>
    <w:tmpl w:val="CB10C4A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F188C"/>
    <w:multiLevelType w:val="hybridMultilevel"/>
    <w:tmpl w:val="EBDAA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EF88E6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736BB"/>
    <w:multiLevelType w:val="hybridMultilevel"/>
    <w:tmpl w:val="DA58F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C4526B"/>
    <w:multiLevelType w:val="hybridMultilevel"/>
    <w:tmpl w:val="9642C856"/>
    <w:lvl w:ilvl="0" w:tplc="83C6E0F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6212095F"/>
    <w:multiLevelType w:val="hybridMultilevel"/>
    <w:tmpl w:val="7CF063D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E50A56"/>
    <w:multiLevelType w:val="hybridMultilevel"/>
    <w:tmpl w:val="133A132A"/>
    <w:lvl w:ilvl="0" w:tplc="C0C603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B4524E7A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65346"/>
    <w:multiLevelType w:val="hybridMultilevel"/>
    <w:tmpl w:val="09E85A62"/>
    <w:lvl w:ilvl="0" w:tplc="CED0A14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94FEF"/>
    <w:multiLevelType w:val="hybridMultilevel"/>
    <w:tmpl w:val="22403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50BA0"/>
    <w:multiLevelType w:val="hybridMultilevel"/>
    <w:tmpl w:val="17021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13"/>
  </w:num>
  <w:num w:numId="9">
    <w:abstractNumId w:val="4"/>
  </w:num>
  <w:num w:numId="10">
    <w:abstractNumId w:val="6"/>
  </w:num>
  <w:num w:numId="11">
    <w:abstractNumId w:val="5"/>
  </w:num>
  <w:num w:numId="12">
    <w:abstractNumId w:val="9"/>
  </w:num>
  <w:num w:numId="13">
    <w:abstractNumId w:val="14"/>
  </w:num>
  <w:num w:numId="14">
    <w:abstractNumId w:val="15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402"/>
    <w:rsid w:val="00082262"/>
    <w:rsid w:val="00095E2D"/>
    <w:rsid w:val="002429C5"/>
    <w:rsid w:val="003656A8"/>
    <w:rsid w:val="003725C3"/>
    <w:rsid w:val="00381CB1"/>
    <w:rsid w:val="00390E7A"/>
    <w:rsid w:val="003D6402"/>
    <w:rsid w:val="003F16C4"/>
    <w:rsid w:val="00404EB9"/>
    <w:rsid w:val="00444BAC"/>
    <w:rsid w:val="00585F7C"/>
    <w:rsid w:val="005B4E99"/>
    <w:rsid w:val="005D709E"/>
    <w:rsid w:val="005F05A5"/>
    <w:rsid w:val="00652F8D"/>
    <w:rsid w:val="006E64E8"/>
    <w:rsid w:val="00811ADA"/>
    <w:rsid w:val="008E739E"/>
    <w:rsid w:val="00910B26"/>
    <w:rsid w:val="00947C60"/>
    <w:rsid w:val="00B30859"/>
    <w:rsid w:val="00B913E3"/>
    <w:rsid w:val="00BB2EAE"/>
    <w:rsid w:val="00BF2C18"/>
    <w:rsid w:val="00CE0B34"/>
    <w:rsid w:val="00E74654"/>
    <w:rsid w:val="00EF7690"/>
    <w:rsid w:val="00F720F4"/>
    <w:rsid w:val="00F8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402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64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D640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D64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3D6402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D640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6402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0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E7A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0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E7A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390E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sy.gov.pl/pl/publikacje/copy_of_gospodarka-lesna/ochrona_lasu/instrukcja_p-poz.pdf/vie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1549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krpsadowska@wp.pl</dc:creator>
  <cp:lastModifiedBy>N.Parciaki Piotr Bączek</cp:lastModifiedBy>
  <cp:revision>19</cp:revision>
  <dcterms:created xsi:type="dcterms:W3CDTF">2025-01-30T09:19:00Z</dcterms:created>
  <dcterms:modified xsi:type="dcterms:W3CDTF">2025-02-20T07:16:00Z</dcterms:modified>
</cp:coreProperties>
</file>