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93D327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61AB8">
        <w:rPr>
          <w:rFonts w:cs="Arial"/>
          <w:b/>
          <w:bCs/>
          <w:szCs w:val="24"/>
        </w:rPr>
        <w:t>24</w:t>
      </w:r>
      <w:r w:rsidR="00832692" w:rsidRPr="00832692">
        <w:rPr>
          <w:rFonts w:cs="Arial"/>
          <w:b/>
          <w:bCs/>
          <w:szCs w:val="24"/>
        </w:rPr>
        <w:t>/</w:t>
      </w:r>
      <w:r w:rsidR="00FD7ECB">
        <w:rPr>
          <w:rFonts w:cs="Arial"/>
          <w:b/>
          <w:bCs/>
          <w:szCs w:val="24"/>
        </w:rPr>
        <w:t>I</w:t>
      </w:r>
      <w:r w:rsidR="00961AB8">
        <w:rPr>
          <w:rFonts w:cs="Arial"/>
          <w:b/>
          <w:bCs/>
          <w:szCs w:val="24"/>
        </w:rPr>
        <w:t>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327170C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961AB8" w:rsidRPr="00961AB8">
        <w:rPr>
          <w:rFonts w:cs="Arial"/>
          <w:b/>
          <w:bCs/>
          <w:szCs w:val="24"/>
        </w:rPr>
        <w:t xml:space="preserve">Opracowanie dokumentacji projektowej dla budowy przejazdu rowerowego </w:t>
      </w:r>
      <w:r w:rsidR="00961AB8">
        <w:rPr>
          <w:rFonts w:cs="Arial"/>
          <w:b/>
          <w:bCs/>
          <w:szCs w:val="24"/>
        </w:rPr>
        <w:br/>
      </w:r>
      <w:r w:rsidR="00961AB8" w:rsidRPr="00961AB8">
        <w:rPr>
          <w:rFonts w:cs="Arial"/>
          <w:b/>
          <w:bCs/>
          <w:szCs w:val="24"/>
        </w:rPr>
        <w:t>i przejścia dla pieszych wraz z sygnalizacją świetlną na ul. Półłanki – Program Budowy Ścieżek Rowerowych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12BAC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1AB8"/>
    <w:rsid w:val="00966814"/>
    <w:rsid w:val="00971E9F"/>
    <w:rsid w:val="00991749"/>
    <w:rsid w:val="00A12A6A"/>
    <w:rsid w:val="00A526B8"/>
    <w:rsid w:val="00A664CF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35</cp:revision>
  <cp:lastPrinted>2023-02-14T08:55:00Z</cp:lastPrinted>
  <dcterms:created xsi:type="dcterms:W3CDTF">2023-02-17T12:25:00Z</dcterms:created>
  <dcterms:modified xsi:type="dcterms:W3CDTF">2025-05-05T09:19:00Z</dcterms:modified>
</cp:coreProperties>
</file>